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34F1" w14:textId="6FBFC34A" w:rsidR="002019AE" w:rsidRDefault="005D55A5" w:rsidP="002019AE">
      <w:pPr>
        <w:pStyle w:val="Titlu1"/>
        <w:rPr>
          <w:noProof/>
          <w:lang w:val="ro-RO"/>
        </w:rPr>
      </w:pPr>
      <w:r>
        <w:rPr>
          <w:noProof/>
          <w:lang w:val="ro-RO"/>
        </w:rPr>
        <w:t>Enhancing c</w:t>
      </w:r>
      <w:r w:rsidR="00DD7C44">
        <w:rPr>
          <w:noProof/>
          <w:lang w:val="ro-RO"/>
        </w:rPr>
        <w:t xml:space="preserve">ompetitiveness </w:t>
      </w:r>
      <w:r w:rsidR="00B25389">
        <w:rPr>
          <w:noProof/>
          <w:lang w:val="ro-RO"/>
        </w:rPr>
        <w:t xml:space="preserve">in the </w:t>
      </w:r>
      <w:r w:rsidR="00DD7C44">
        <w:rPr>
          <w:noProof/>
          <w:lang w:val="ro-RO"/>
        </w:rPr>
        <w:t>meat industry</w:t>
      </w:r>
      <w:r>
        <w:rPr>
          <w:noProof/>
          <w:lang w:val="ro-RO"/>
        </w:rPr>
        <w:t xml:space="preserve"> by using organisational diagnosis</w:t>
      </w:r>
    </w:p>
    <w:p w14:paraId="6713C874" w14:textId="4776E554" w:rsidR="005D55A5" w:rsidRPr="005D55A5" w:rsidRDefault="005D55A5" w:rsidP="005D55A5">
      <w:pPr>
        <w:rPr>
          <w:lang w:val="ro-RO"/>
        </w:rPr>
      </w:pPr>
    </w:p>
    <w:p w14:paraId="493AF683" w14:textId="77777777" w:rsidR="0045384A" w:rsidRPr="00901D18" w:rsidRDefault="0045384A" w:rsidP="00E4644F">
      <w:pPr>
        <w:rPr>
          <w:lang w:val="ro-RO"/>
        </w:rPr>
        <w:sectPr w:rsidR="0045384A" w:rsidRPr="00901D18"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3A25D535" w14:textId="73F1E491" w:rsidR="00195606" w:rsidRDefault="00DD7C44" w:rsidP="00195606">
      <w:pPr>
        <w:ind w:firstLine="0"/>
        <w:jc w:val="left"/>
        <w:rPr>
          <w:rFonts w:ascii="Cambria" w:hAnsi="Cambria"/>
          <w:smallCaps/>
          <w:sz w:val="20"/>
          <w:szCs w:val="20"/>
          <w:lang w:val="ro-RO"/>
        </w:rPr>
      </w:pPr>
      <w:r>
        <w:rPr>
          <w:smallCaps/>
          <w:sz w:val="20"/>
          <w:szCs w:val="20"/>
          <w:lang w:val="ro-RO"/>
        </w:rPr>
        <w:t>Georgiana</w:t>
      </w:r>
      <w:r w:rsidR="00BC48D0">
        <w:rPr>
          <w:smallCaps/>
          <w:sz w:val="20"/>
          <w:szCs w:val="20"/>
          <w:lang w:val="ro-RO"/>
        </w:rPr>
        <w:t xml:space="preserve"> Valentina</w:t>
      </w:r>
      <w:r w:rsidR="00B1419F">
        <w:rPr>
          <w:smallCaps/>
          <w:sz w:val="20"/>
          <w:szCs w:val="20"/>
          <w:lang w:val="ro-RO"/>
        </w:rPr>
        <w:t xml:space="preserve"> </w:t>
      </w:r>
      <w:proofErr w:type="spellStart"/>
      <w:r w:rsidR="00B1419F">
        <w:rPr>
          <w:smallCaps/>
          <w:sz w:val="20"/>
          <w:szCs w:val="20"/>
          <w:lang w:val="ro-RO"/>
        </w:rPr>
        <w:t>M</w:t>
      </w:r>
      <w:r>
        <w:rPr>
          <w:smallCaps/>
          <w:sz w:val="20"/>
          <w:szCs w:val="20"/>
          <w:lang w:val="ro-RO"/>
        </w:rPr>
        <w:t>ehe</w:t>
      </w:r>
      <w:r>
        <w:rPr>
          <w:rFonts w:ascii="Cambria" w:hAnsi="Cambria"/>
          <w:smallCaps/>
          <w:sz w:val="20"/>
          <w:szCs w:val="20"/>
          <w:lang w:val="ro-RO"/>
        </w:rPr>
        <w:t>ș</w:t>
      </w:r>
      <w:proofErr w:type="spellEnd"/>
      <w:r w:rsidR="00BC48D0">
        <w:rPr>
          <w:rFonts w:ascii="Cambria" w:hAnsi="Cambria"/>
          <w:smallCaps/>
          <w:sz w:val="20"/>
          <w:szCs w:val="20"/>
          <w:lang w:val="ro-RO"/>
        </w:rPr>
        <w:t>(ISAC)</w:t>
      </w:r>
    </w:p>
    <w:p w14:paraId="1507AF75" w14:textId="587127AC" w:rsidR="003008B5" w:rsidRPr="00195606" w:rsidRDefault="00260896" w:rsidP="00195606">
      <w:pPr>
        <w:ind w:firstLine="0"/>
        <w:jc w:val="left"/>
        <w:rPr>
          <w:rFonts w:ascii="Cambria" w:hAnsi="Cambria"/>
          <w:smallCaps/>
          <w:sz w:val="20"/>
          <w:szCs w:val="20"/>
          <w:lang w:val="ro-RO"/>
        </w:rPr>
      </w:pPr>
      <w:r>
        <w:rPr>
          <w:caps/>
          <w:sz w:val="20"/>
          <w:szCs w:val="20"/>
          <w:lang w:val="ro-RO"/>
        </w:rPr>
        <w:t>Technical university o</w:t>
      </w:r>
      <w:r w:rsidR="001324EC">
        <w:rPr>
          <w:caps/>
          <w:sz w:val="20"/>
          <w:szCs w:val="20"/>
          <w:lang w:val="ro-RO"/>
        </w:rPr>
        <w:t>F</w:t>
      </w:r>
      <w:r>
        <w:rPr>
          <w:caps/>
          <w:sz w:val="20"/>
          <w:szCs w:val="20"/>
          <w:lang w:val="ro-RO"/>
        </w:rPr>
        <w:t xml:space="preserve"> Cluj-</w:t>
      </w:r>
      <w:r w:rsidR="003008B5">
        <w:rPr>
          <w:caps/>
          <w:sz w:val="20"/>
          <w:szCs w:val="20"/>
          <w:lang w:val="ro-RO"/>
        </w:rPr>
        <w:t>napoca</w:t>
      </w:r>
    </w:p>
    <w:p w14:paraId="10E1CC49" w14:textId="1AF1DC38" w:rsidR="0090300A" w:rsidRDefault="00195606" w:rsidP="00FD62F6">
      <w:pPr>
        <w:ind w:firstLine="0"/>
        <w:rPr>
          <w:sz w:val="20"/>
          <w:szCs w:val="20"/>
          <w:lang w:val="ro-RO"/>
        </w:rPr>
      </w:pPr>
      <w:proofErr w:type="spellStart"/>
      <w:r>
        <w:rPr>
          <w:sz w:val="20"/>
          <w:szCs w:val="20"/>
          <w:lang w:val="ro-RO"/>
        </w:rPr>
        <w:t>F</w:t>
      </w:r>
      <w:r w:rsidR="0090300A">
        <w:rPr>
          <w:sz w:val="20"/>
          <w:szCs w:val="20"/>
          <w:lang w:val="ro-RO"/>
        </w:rPr>
        <w:t>aculty</w:t>
      </w:r>
      <w:proofErr w:type="spellEnd"/>
      <w:r w:rsidR="0090300A">
        <w:rPr>
          <w:sz w:val="20"/>
          <w:szCs w:val="20"/>
          <w:lang w:val="ro-RO"/>
        </w:rPr>
        <w:t xml:space="preserve"> of </w:t>
      </w:r>
      <w:proofErr w:type="spellStart"/>
      <w:r>
        <w:rPr>
          <w:sz w:val="20"/>
          <w:szCs w:val="20"/>
          <w:lang w:val="ro-RO"/>
        </w:rPr>
        <w:t>S</w:t>
      </w:r>
      <w:r w:rsidR="0090300A">
        <w:rPr>
          <w:sz w:val="20"/>
          <w:szCs w:val="20"/>
          <w:lang w:val="ro-RO"/>
        </w:rPr>
        <w:t>cience</w:t>
      </w:r>
      <w:r>
        <w:rPr>
          <w:sz w:val="20"/>
          <w:szCs w:val="20"/>
          <w:lang w:val="ro-RO"/>
        </w:rPr>
        <w:t>s</w:t>
      </w:r>
      <w:proofErr w:type="spellEnd"/>
    </w:p>
    <w:p w14:paraId="2385AFE8" w14:textId="3BF77CE7" w:rsidR="00D17B18" w:rsidRPr="00901D18" w:rsidRDefault="00195606" w:rsidP="00FD62F6">
      <w:pPr>
        <w:ind w:firstLine="0"/>
        <w:rPr>
          <w:sz w:val="20"/>
          <w:szCs w:val="20"/>
          <w:lang w:val="ro-RO"/>
        </w:rPr>
      </w:pPr>
      <w:proofErr w:type="spellStart"/>
      <w:r>
        <w:rPr>
          <w:sz w:val="20"/>
          <w:szCs w:val="20"/>
          <w:lang w:val="ro-RO"/>
        </w:rPr>
        <w:t>Programme</w:t>
      </w:r>
      <w:proofErr w:type="spellEnd"/>
      <w:r>
        <w:rPr>
          <w:sz w:val="20"/>
          <w:szCs w:val="20"/>
          <w:lang w:val="ro-RO"/>
        </w:rPr>
        <w:t xml:space="preserve"> of </w:t>
      </w:r>
      <w:proofErr w:type="spellStart"/>
      <w:r>
        <w:rPr>
          <w:sz w:val="20"/>
          <w:szCs w:val="20"/>
          <w:lang w:val="ro-RO"/>
        </w:rPr>
        <w:t>study</w:t>
      </w:r>
      <w:proofErr w:type="spellEnd"/>
      <w:r w:rsidR="00FA3573" w:rsidRPr="00901D18">
        <w:rPr>
          <w:sz w:val="20"/>
          <w:szCs w:val="20"/>
          <w:lang w:val="ro-RO"/>
        </w:rPr>
        <w:t>:</w:t>
      </w:r>
      <w:r w:rsidR="004A1D5D">
        <w:rPr>
          <w:sz w:val="20"/>
          <w:szCs w:val="20"/>
          <w:lang w:val="ro-RO"/>
        </w:rPr>
        <w:t xml:space="preserve"> </w:t>
      </w:r>
      <w:r>
        <w:rPr>
          <w:sz w:val="20"/>
          <w:szCs w:val="20"/>
          <w:lang w:val="ro-RO"/>
        </w:rPr>
        <w:t xml:space="preserve">Business </w:t>
      </w:r>
      <w:proofErr w:type="spellStart"/>
      <w:r>
        <w:rPr>
          <w:sz w:val="20"/>
          <w:szCs w:val="20"/>
          <w:lang w:val="ro-RO"/>
        </w:rPr>
        <w:t>economics</w:t>
      </w:r>
      <w:proofErr w:type="spellEnd"/>
    </w:p>
    <w:p w14:paraId="5ABA2ECC" w14:textId="3487B404" w:rsidR="00D9537B" w:rsidRDefault="00FD62F6" w:rsidP="00FD62F6">
      <w:pPr>
        <w:ind w:firstLine="0"/>
        <w:rPr>
          <w:sz w:val="20"/>
          <w:szCs w:val="20"/>
          <w:lang w:val="ro-RO"/>
        </w:rPr>
      </w:pPr>
      <w:r w:rsidRPr="00901D18">
        <w:rPr>
          <w:sz w:val="20"/>
          <w:szCs w:val="20"/>
          <w:lang w:val="ro-RO"/>
        </w:rPr>
        <w:t>E</w:t>
      </w:r>
      <w:r w:rsidR="00C11CA7">
        <w:rPr>
          <w:sz w:val="20"/>
          <w:szCs w:val="20"/>
          <w:lang w:val="ro-RO"/>
        </w:rPr>
        <w:t>-</w:t>
      </w:r>
      <w:r w:rsidRPr="00901D18">
        <w:rPr>
          <w:sz w:val="20"/>
          <w:szCs w:val="20"/>
          <w:lang w:val="ro-RO"/>
        </w:rPr>
        <w:t>mail:</w:t>
      </w:r>
      <w:r w:rsidR="004A1D5D">
        <w:rPr>
          <w:sz w:val="20"/>
          <w:szCs w:val="20"/>
          <w:lang w:val="ro-RO"/>
        </w:rPr>
        <w:t xml:space="preserve"> </w:t>
      </w:r>
      <w:hyperlink r:id="rId17" w:history="1">
        <w:r w:rsidR="00C11CA7" w:rsidRPr="0071604B">
          <w:rPr>
            <w:rStyle w:val="Hyperlink"/>
            <w:sz w:val="20"/>
            <w:szCs w:val="20"/>
            <w:lang w:val="ro-RO"/>
          </w:rPr>
          <w:t>georgianamehes17@gmail.com</w:t>
        </w:r>
      </w:hyperlink>
    </w:p>
    <w:p w14:paraId="56405E1E" w14:textId="77777777" w:rsidR="00C11CA7" w:rsidRDefault="00C11CA7" w:rsidP="00FD62F6">
      <w:pPr>
        <w:ind w:firstLine="0"/>
        <w:rPr>
          <w:sz w:val="20"/>
          <w:szCs w:val="20"/>
          <w:lang w:val="ro-RO"/>
        </w:rPr>
      </w:pPr>
    </w:p>
    <w:p w14:paraId="3417662C" w14:textId="77777777" w:rsidR="00C11CA7" w:rsidRDefault="00C11CA7" w:rsidP="00C11CA7">
      <w:pPr>
        <w:ind w:firstLine="0"/>
        <w:rPr>
          <w:sz w:val="20"/>
          <w:szCs w:val="20"/>
          <w:lang w:val="ro-RO"/>
        </w:rPr>
      </w:pPr>
      <w:r w:rsidRPr="007545AD">
        <w:rPr>
          <w:sz w:val="20"/>
          <w:szCs w:val="20"/>
          <w:lang w:val="ro-RO"/>
        </w:rPr>
        <w:t>Coordonator: Lect. univ. dr. Izabela Luiza POP</w:t>
      </w:r>
    </w:p>
    <w:p w14:paraId="48AEA113" w14:textId="77777777" w:rsidR="00C11CA7" w:rsidRPr="00195606" w:rsidRDefault="00C11CA7" w:rsidP="00C11CA7">
      <w:pPr>
        <w:ind w:firstLine="0"/>
        <w:jc w:val="left"/>
        <w:rPr>
          <w:rFonts w:ascii="Cambria" w:hAnsi="Cambria"/>
          <w:smallCaps/>
          <w:sz w:val="20"/>
          <w:szCs w:val="20"/>
          <w:lang w:val="ro-RO"/>
        </w:rPr>
      </w:pPr>
      <w:r>
        <w:rPr>
          <w:caps/>
          <w:sz w:val="20"/>
          <w:szCs w:val="20"/>
          <w:lang w:val="ro-RO"/>
        </w:rPr>
        <w:t>Technical university oF Cluj-napoca</w:t>
      </w:r>
    </w:p>
    <w:p w14:paraId="2958A495" w14:textId="1C459592" w:rsidR="00C11CA7" w:rsidRDefault="00C11CA7" w:rsidP="00C11CA7">
      <w:pPr>
        <w:ind w:firstLine="0"/>
        <w:rPr>
          <w:sz w:val="20"/>
          <w:szCs w:val="20"/>
          <w:lang w:val="ro-RO"/>
        </w:rPr>
      </w:pPr>
      <w:proofErr w:type="spellStart"/>
      <w:r>
        <w:rPr>
          <w:sz w:val="20"/>
          <w:szCs w:val="20"/>
          <w:lang w:val="ro-RO"/>
        </w:rPr>
        <w:t>Faculty</w:t>
      </w:r>
      <w:proofErr w:type="spellEnd"/>
      <w:r>
        <w:rPr>
          <w:sz w:val="20"/>
          <w:szCs w:val="20"/>
          <w:lang w:val="ro-RO"/>
        </w:rPr>
        <w:t xml:space="preserve"> of </w:t>
      </w:r>
      <w:proofErr w:type="spellStart"/>
      <w:r>
        <w:rPr>
          <w:sz w:val="20"/>
          <w:szCs w:val="20"/>
          <w:lang w:val="ro-RO"/>
        </w:rPr>
        <w:t>Sciences</w:t>
      </w:r>
      <w:proofErr w:type="spellEnd"/>
    </w:p>
    <w:p w14:paraId="7FFDF144" w14:textId="5511DD36" w:rsidR="00C11CA7" w:rsidRPr="007545AD" w:rsidRDefault="00C11CA7" w:rsidP="00C11CA7">
      <w:pPr>
        <w:ind w:firstLine="0"/>
        <w:rPr>
          <w:sz w:val="20"/>
          <w:szCs w:val="20"/>
          <w:lang w:val="ro-RO"/>
        </w:rPr>
      </w:pPr>
      <w:proofErr w:type="spellStart"/>
      <w:r w:rsidRPr="007545AD">
        <w:rPr>
          <w:sz w:val="20"/>
          <w:szCs w:val="20"/>
          <w:lang w:val="ro-RO"/>
        </w:rPr>
        <w:t>Depart</w:t>
      </w:r>
      <w:r>
        <w:rPr>
          <w:sz w:val="20"/>
          <w:szCs w:val="20"/>
          <w:lang w:val="ro-RO"/>
        </w:rPr>
        <w:t>ment</w:t>
      </w:r>
      <w:proofErr w:type="spellEnd"/>
      <w:r>
        <w:rPr>
          <w:sz w:val="20"/>
          <w:szCs w:val="20"/>
          <w:lang w:val="ro-RO"/>
        </w:rPr>
        <w:t xml:space="preserve"> of </w:t>
      </w:r>
      <w:proofErr w:type="spellStart"/>
      <w:r>
        <w:rPr>
          <w:sz w:val="20"/>
          <w:szCs w:val="20"/>
          <w:lang w:val="ro-RO"/>
        </w:rPr>
        <w:t>Economical</w:t>
      </w:r>
      <w:proofErr w:type="spellEnd"/>
      <w:r>
        <w:rPr>
          <w:sz w:val="20"/>
          <w:szCs w:val="20"/>
          <w:lang w:val="ro-RO"/>
        </w:rPr>
        <w:t xml:space="preserve"> </w:t>
      </w:r>
      <w:proofErr w:type="spellStart"/>
      <w:r>
        <w:rPr>
          <w:sz w:val="20"/>
          <w:szCs w:val="20"/>
          <w:lang w:val="ro-RO"/>
        </w:rPr>
        <w:t>Science</w:t>
      </w:r>
      <w:proofErr w:type="spellEnd"/>
      <w:r>
        <w:rPr>
          <w:sz w:val="20"/>
          <w:szCs w:val="20"/>
          <w:lang w:val="ro-RO"/>
        </w:rPr>
        <w:t xml:space="preserve"> </w:t>
      </w:r>
      <w:proofErr w:type="spellStart"/>
      <w:r>
        <w:rPr>
          <w:sz w:val="20"/>
          <w:szCs w:val="20"/>
          <w:lang w:val="ro-RO"/>
        </w:rPr>
        <w:t>and</w:t>
      </w:r>
      <w:proofErr w:type="spellEnd"/>
      <w:r>
        <w:rPr>
          <w:sz w:val="20"/>
          <w:szCs w:val="20"/>
          <w:lang w:val="ro-RO"/>
        </w:rPr>
        <w:t xml:space="preserve"> </w:t>
      </w:r>
      <w:proofErr w:type="spellStart"/>
      <w:r>
        <w:rPr>
          <w:sz w:val="20"/>
          <w:szCs w:val="20"/>
          <w:lang w:val="ro-RO"/>
        </w:rPr>
        <w:t>Physics</w:t>
      </w:r>
      <w:proofErr w:type="spellEnd"/>
      <w:r w:rsidRPr="007545AD">
        <w:rPr>
          <w:sz w:val="20"/>
          <w:szCs w:val="20"/>
          <w:lang w:val="ro-RO"/>
        </w:rPr>
        <w:t xml:space="preserve"> </w:t>
      </w:r>
    </w:p>
    <w:p w14:paraId="4D9513B2" w14:textId="53ECDCEA" w:rsidR="00C11CA7" w:rsidRDefault="00C11CA7" w:rsidP="00C11CA7">
      <w:pPr>
        <w:ind w:firstLine="0"/>
        <w:rPr>
          <w:sz w:val="20"/>
          <w:szCs w:val="20"/>
          <w:lang w:val="ro-RO"/>
        </w:rPr>
      </w:pPr>
      <w:r w:rsidRPr="007545AD">
        <w:rPr>
          <w:sz w:val="20"/>
          <w:szCs w:val="20"/>
          <w:lang w:val="ro-RO"/>
        </w:rPr>
        <w:t xml:space="preserve">E-mail: </w:t>
      </w:r>
      <w:hyperlink r:id="rId18" w:history="1">
        <w:r w:rsidRPr="0071604B">
          <w:rPr>
            <w:rStyle w:val="Hyperlink"/>
            <w:sz w:val="20"/>
            <w:szCs w:val="20"/>
            <w:lang w:val="ro-RO"/>
          </w:rPr>
          <w:t>izabela.pop@econ.utcluj.ro</w:t>
        </w:r>
      </w:hyperlink>
    </w:p>
    <w:p w14:paraId="329F6001" w14:textId="77777777" w:rsidR="00C11CA7" w:rsidRPr="00901D18" w:rsidRDefault="00C11CA7" w:rsidP="00C11CA7">
      <w:pPr>
        <w:ind w:firstLine="0"/>
        <w:rPr>
          <w:sz w:val="20"/>
          <w:szCs w:val="20"/>
          <w:lang w:val="ro-RO"/>
        </w:rPr>
      </w:pPr>
    </w:p>
    <w:p w14:paraId="263AAD4F" w14:textId="77777777" w:rsidR="00C11CA7" w:rsidRPr="00901D18" w:rsidRDefault="00C11CA7" w:rsidP="00FD62F6">
      <w:pPr>
        <w:ind w:firstLine="0"/>
        <w:rPr>
          <w:sz w:val="20"/>
          <w:szCs w:val="20"/>
          <w:lang w:val="ro-RO"/>
        </w:rPr>
      </w:pPr>
    </w:p>
    <w:p w14:paraId="33A227F2" w14:textId="77777777" w:rsidR="00FA3573" w:rsidRPr="00901D18" w:rsidRDefault="00FA3573" w:rsidP="00FD62F6">
      <w:pPr>
        <w:ind w:firstLine="0"/>
        <w:rPr>
          <w:sz w:val="20"/>
          <w:szCs w:val="20"/>
          <w:lang w:val="ro-RO"/>
        </w:rPr>
      </w:pPr>
    </w:p>
    <w:p w14:paraId="4FCBCBF7" w14:textId="2F8650DB" w:rsidR="00C561C0" w:rsidRPr="00C561C0" w:rsidRDefault="00FD62F6" w:rsidP="00C561C0">
      <w:pPr>
        <w:ind w:firstLine="0"/>
        <w:rPr>
          <w:b/>
          <w:bCs/>
          <w:lang w:val="ro-RO"/>
        </w:rPr>
      </w:pPr>
      <w:r w:rsidRPr="00901D18">
        <w:rPr>
          <w:lang w:val="ro-RO"/>
        </w:rPr>
        <w:br w:type="column"/>
      </w:r>
      <w:r w:rsidRPr="00901D18">
        <w:rPr>
          <w:b/>
          <w:bCs/>
          <w:lang w:val="ro-RO"/>
        </w:rPr>
        <w:t>Abstract</w:t>
      </w:r>
    </w:p>
    <w:p w14:paraId="585C93A7" w14:textId="77777777" w:rsidR="00C561C0" w:rsidRPr="00C561C0" w:rsidRDefault="00C561C0" w:rsidP="00C561C0">
      <w:pPr>
        <w:ind w:firstLine="0"/>
        <w:rPr>
          <w:lang w:val="ro-RO"/>
        </w:rPr>
      </w:pPr>
      <w:r w:rsidRPr="00C561C0">
        <w:rPr>
          <w:lang w:val="ro-RO"/>
        </w:rPr>
        <w:t xml:space="preserve">Cetina SRL, a Romanian meat </w:t>
      </w:r>
      <w:proofErr w:type="spellStart"/>
      <w:r w:rsidRPr="00C561C0">
        <w:rPr>
          <w:lang w:val="ro-RO"/>
        </w:rPr>
        <w:t>processing</w:t>
      </w:r>
      <w:proofErr w:type="spellEnd"/>
      <w:r w:rsidRPr="00C561C0">
        <w:rPr>
          <w:lang w:val="ro-RO"/>
        </w:rPr>
        <w:t xml:space="preserve"> company </w:t>
      </w:r>
      <w:proofErr w:type="spellStart"/>
      <w:r w:rsidRPr="00C561C0">
        <w:rPr>
          <w:lang w:val="ro-RO"/>
        </w:rPr>
        <w:t>established</w:t>
      </w:r>
      <w:proofErr w:type="spellEnd"/>
      <w:r w:rsidRPr="00C561C0">
        <w:rPr>
          <w:lang w:val="ro-RO"/>
        </w:rPr>
        <w:t xml:space="preserve"> in 1994, </w:t>
      </w:r>
      <w:proofErr w:type="spellStart"/>
      <w:r w:rsidRPr="00C561C0">
        <w:rPr>
          <w:lang w:val="ro-RO"/>
        </w:rPr>
        <w:t>has</w:t>
      </w:r>
      <w:proofErr w:type="spellEnd"/>
      <w:r w:rsidRPr="00C561C0">
        <w:rPr>
          <w:lang w:val="ro-RO"/>
        </w:rPr>
        <w:t xml:space="preserve"> </w:t>
      </w:r>
      <w:proofErr w:type="spellStart"/>
      <w:r w:rsidRPr="00C561C0">
        <w:rPr>
          <w:lang w:val="ro-RO"/>
        </w:rPr>
        <w:t>successfully</w:t>
      </w:r>
      <w:proofErr w:type="spellEnd"/>
      <w:r w:rsidRPr="00C561C0">
        <w:rPr>
          <w:lang w:val="ro-RO"/>
        </w:rPr>
        <w:t xml:space="preserve"> </w:t>
      </w:r>
      <w:proofErr w:type="spellStart"/>
      <w:r w:rsidRPr="00C561C0">
        <w:rPr>
          <w:lang w:val="ro-RO"/>
        </w:rPr>
        <w:t>strengthened</w:t>
      </w:r>
      <w:proofErr w:type="spellEnd"/>
      <w:r w:rsidRPr="00C561C0">
        <w:rPr>
          <w:lang w:val="ro-RO"/>
        </w:rPr>
        <w:t xml:space="preserve"> </w:t>
      </w:r>
      <w:proofErr w:type="spellStart"/>
      <w:r w:rsidRPr="00C561C0">
        <w:rPr>
          <w:lang w:val="ro-RO"/>
        </w:rPr>
        <w:t>its</w:t>
      </w:r>
      <w:proofErr w:type="spellEnd"/>
      <w:r w:rsidRPr="00C561C0">
        <w:rPr>
          <w:lang w:val="ro-RO"/>
        </w:rPr>
        <w:t xml:space="preserve"> market </w:t>
      </w:r>
      <w:proofErr w:type="spellStart"/>
      <w:r w:rsidRPr="00C561C0">
        <w:rPr>
          <w:lang w:val="ro-RO"/>
        </w:rPr>
        <w:t>position</w:t>
      </w:r>
      <w:proofErr w:type="spellEnd"/>
      <w:r w:rsidRPr="00C561C0">
        <w:rPr>
          <w:lang w:val="ro-RO"/>
        </w:rPr>
        <w:t xml:space="preserve"> </w:t>
      </w:r>
      <w:proofErr w:type="spellStart"/>
      <w:r w:rsidRPr="00C561C0">
        <w:rPr>
          <w:lang w:val="ro-RO"/>
        </w:rPr>
        <w:t>through</w:t>
      </w:r>
      <w:proofErr w:type="spellEnd"/>
      <w:r w:rsidRPr="00C561C0">
        <w:rPr>
          <w:lang w:val="ro-RO"/>
        </w:rPr>
        <w:t xml:space="preserve"> strategic </w:t>
      </w:r>
      <w:proofErr w:type="spellStart"/>
      <w:r w:rsidRPr="00C561C0">
        <w:rPr>
          <w:lang w:val="ro-RO"/>
        </w:rPr>
        <w:t>investments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w:t>
      </w:r>
      <w:proofErr w:type="spellStart"/>
      <w:r w:rsidRPr="00C561C0">
        <w:rPr>
          <w:lang w:val="ro-RO"/>
        </w:rPr>
        <w:t>improvements</w:t>
      </w:r>
      <w:proofErr w:type="spellEnd"/>
      <w:r w:rsidRPr="00C561C0">
        <w:rPr>
          <w:lang w:val="ro-RO"/>
        </w:rPr>
        <w:t xml:space="preserve">. </w:t>
      </w:r>
      <w:proofErr w:type="spellStart"/>
      <w:r w:rsidRPr="00C561C0">
        <w:rPr>
          <w:lang w:val="ro-RO"/>
        </w:rPr>
        <w:t>This</w:t>
      </w:r>
      <w:proofErr w:type="spellEnd"/>
      <w:r w:rsidRPr="00C561C0">
        <w:rPr>
          <w:lang w:val="ro-RO"/>
        </w:rPr>
        <w:t xml:space="preserve"> </w:t>
      </w:r>
      <w:proofErr w:type="spellStart"/>
      <w:r w:rsidRPr="00C561C0">
        <w:rPr>
          <w:lang w:val="ro-RO"/>
        </w:rPr>
        <w:t>study</w:t>
      </w:r>
      <w:proofErr w:type="spellEnd"/>
      <w:r w:rsidRPr="00C561C0">
        <w:rPr>
          <w:lang w:val="ro-RO"/>
        </w:rPr>
        <w:t xml:space="preserve"> </w:t>
      </w:r>
      <w:proofErr w:type="spellStart"/>
      <w:r w:rsidRPr="00C561C0">
        <w:rPr>
          <w:lang w:val="ro-RO"/>
        </w:rPr>
        <w:t>analyzes</w:t>
      </w:r>
      <w:proofErr w:type="spellEnd"/>
      <w:r w:rsidRPr="00C561C0">
        <w:rPr>
          <w:lang w:val="ro-RO"/>
        </w:rPr>
        <w:t xml:space="preserve"> </w:t>
      </w:r>
      <w:proofErr w:type="spellStart"/>
      <w:r w:rsidRPr="00C561C0">
        <w:rPr>
          <w:lang w:val="ro-RO"/>
        </w:rPr>
        <w:t>its</w:t>
      </w:r>
      <w:proofErr w:type="spellEnd"/>
      <w:r w:rsidRPr="00C561C0">
        <w:rPr>
          <w:lang w:val="ro-RO"/>
        </w:rPr>
        <w:t xml:space="preserve"> business </w:t>
      </w:r>
      <w:proofErr w:type="spellStart"/>
      <w:r w:rsidRPr="00C561C0">
        <w:rPr>
          <w:lang w:val="ro-RO"/>
        </w:rPr>
        <w:t>efficiency</w:t>
      </w:r>
      <w:proofErr w:type="spellEnd"/>
      <w:r w:rsidRPr="00C561C0">
        <w:rPr>
          <w:lang w:val="ro-RO"/>
        </w:rPr>
        <w:t xml:space="preserve">, </w:t>
      </w:r>
      <w:proofErr w:type="spellStart"/>
      <w:r w:rsidRPr="00C561C0">
        <w:rPr>
          <w:lang w:val="ro-RO"/>
        </w:rPr>
        <w:t>financial</w:t>
      </w:r>
      <w:proofErr w:type="spellEnd"/>
      <w:r w:rsidRPr="00C561C0">
        <w:rPr>
          <w:lang w:val="ro-RO"/>
        </w:rPr>
        <w:t xml:space="preserve"> </w:t>
      </w:r>
      <w:proofErr w:type="spellStart"/>
      <w:r w:rsidRPr="00C561C0">
        <w:rPr>
          <w:lang w:val="ro-RO"/>
        </w:rPr>
        <w:t>trajectory</w:t>
      </w:r>
      <w:proofErr w:type="spellEnd"/>
      <w:r w:rsidRPr="00C561C0">
        <w:rPr>
          <w:lang w:val="ro-RO"/>
        </w:rPr>
        <w:t xml:space="preserve">, market </w:t>
      </w:r>
      <w:proofErr w:type="spellStart"/>
      <w:r w:rsidRPr="00C561C0">
        <w:rPr>
          <w:lang w:val="ro-RO"/>
        </w:rPr>
        <w:t>strategies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workforce</w:t>
      </w:r>
      <w:proofErr w:type="spellEnd"/>
      <w:r w:rsidRPr="00C561C0">
        <w:rPr>
          <w:lang w:val="ro-RO"/>
        </w:rPr>
        <w:t xml:space="preserve"> </w:t>
      </w:r>
      <w:proofErr w:type="spellStart"/>
      <w:r w:rsidRPr="00C561C0">
        <w:rPr>
          <w:lang w:val="ro-RO"/>
        </w:rPr>
        <w:t>development</w:t>
      </w:r>
      <w:proofErr w:type="spellEnd"/>
      <w:r w:rsidRPr="00C561C0">
        <w:rPr>
          <w:lang w:val="ro-RO"/>
        </w:rPr>
        <w:t xml:space="preserve">, </w:t>
      </w:r>
      <w:proofErr w:type="spellStart"/>
      <w:r w:rsidRPr="00C561C0">
        <w:rPr>
          <w:lang w:val="ro-RO"/>
        </w:rPr>
        <w:t>highlighting</w:t>
      </w:r>
      <w:proofErr w:type="spellEnd"/>
      <w:r w:rsidRPr="00C561C0">
        <w:rPr>
          <w:lang w:val="ro-RO"/>
        </w:rPr>
        <w:t xml:space="preserve"> </w:t>
      </w:r>
      <w:proofErr w:type="spellStart"/>
      <w:r w:rsidRPr="00C561C0">
        <w:rPr>
          <w:lang w:val="ro-RO"/>
        </w:rPr>
        <w:t>key</w:t>
      </w:r>
      <w:proofErr w:type="spellEnd"/>
      <w:r w:rsidRPr="00C561C0">
        <w:rPr>
          <w:lang w:val="ro-RO"/>
        </w:rPr>
        <w:t xml:space="preserve"> </w:t>
      </w:r>
      <w:proofErr w:type="spellStart"/>
      <w:r w:rsidRPr="00C561C0">
        <w:rPr>
          <w:lang w:val="ro-RO"/>
        </w:rPr>
        <w:t>factors</w:t>
      </w:r>
      <w:proofErr w:type="spellEnd"/>
      <w:r w:rsidRPr="00C561C0">
        <w:rPr>
          <w:lang w:val="ro-RO"/>
        </w:rPr>
        <w:t xml:space="preserve"> </w:t>
      </w:r>
      <w:proofErr w:type="spellStart"/>
      <w:r w:rsidRPr="00C561C0">
        <w:rPr>
          <w:lang w:val="ro-RO"/>
        </w:rPr>
        <w:t>such</w:t>
      </w:r>
      <w:proofErr w:type="spellEnd"/>
      <w:r w:rsidRPr="00C561C0">
        <w:rPr>
          <w:lang w:val="ro-RO"/>
        </w:rPr>
        <w:t xml:space="preserve"> as </w:t>
      </w:r>
      <w:proofErr w:type="spellStart"/>
      <w:r w:rsidRPr="00C561C0">
        <w:rPr>
          <w:lang w:val="ro-RO"/>
        </w:rPr>
        <w:t>technological</w:t>
      </w:r>
      <w:proofErr w:type="spellEnd"/>
      <w:r w:rsidRPr="00C561C0">
        <w:rPr>
          <w:lang w:val="ro-RO"/>
        </w:rPr>
        <w:t xml:space="preserve"> </w:t>
      </w:r>
      <w:proofErr w:type="spellStart"/>
      <w:r w:rsidRPr="00C561C0">
        <w:rPr>
          <w:lang w:val="ro-RO"/>
        </w:rPr>
        <w:t>advancements</w:t>
      </w:r>
      <w:proofErr w:type="spellEnd"/>
      <w:r w:rsidRPr="00C561C0">
        <w:rPr>
          <w:lang w:val="ro-RO"/>
        </w:rPr>
        <w:t xml:space="preserve">, </w:t>
      </w:r>
      <w:proofErr w:type="spellStart"/>
      <w:r w:rsidRPr="00C561C0">
        <w:rPr>
          <w:lang w:val="ro-RO"/>
        </w:rPr>
        <w:t>supply</w:t>
      </w:r>
      <w:proofErr w:type="spellEnd"/>
      <w:r w:rsidRPr="00C561C0">
        <w:rPr>
          <w:lang w:val="ro-RO"/>
        </w:rPr>
        <w:t xml:space="preserve"> </w:t>
      </w:r>
      <w:proofErr w:type="spellStart"/>
      <w:r w:rsidRPr="00C561C0">
        <w:rPr>
          <w:lang w:val="ro-RO"/>
        </w:rPr>
        <w:t>chain</w:t>
      </w:r>
      <w:proofErr w:type="spellEnd"/>
      <w:r w:rsidRPr="00C561C0">
        <w:rPr>
          <w:lang w:val="ro-RO"/>
        </w:rPr>
        <w:t xml:space="preserve"> </w:t>
      </w:r>
      <w:proofErr w:type="spellStart"/>
      <w:r w:rsidRPr="00C561C0">
        <w:rPr>
          <w:lang w:val="ro-RO"/>
        </w:rPr>
        <w:t>autonomy</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adaptability</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industry</w:t>
      </w:r>
      <w:proofErr w:type="spellEnd"/>
      <w:r w:rsidRPr="00C561C0">
        <w:rPr>
          <w:lang w:val="ro-RO"/>
        </w:rPr>
        <w:t xml:space="preserve"> </w:t>
      </w:r>
      <w:proofErr w:type="spellStart"/>
      <w:r w:rsidRPr="00C561C0">
        <w:rPr>
          <w:lang w:val="ro-RO"/>
        </w:rPr>
        <w:t>trends</w:t>
      </w:r>
      <w:proofErr w:type="spellEnd"/>
      <w:r w:rsidRPr="00C561C0">
        <w:rPr>
          <w:lang w:val="ro-RO"/>
        </w:rPr>
        <w:t xml:space="preserve">. In 2024, Cetina </w:t>
      </w:r>
      <w:proofErr w:type="spellStart"/>
      <w:r w:rsidRPr="00C561C0">
        <w:rPr>
          <w:lang w:val="ro-RO"/>
        </w:rPr>
        <w:t>achieved</w:t>
      </w:r>
      <w:proofErr w:type="spellEnd"/>
      <w:r w:rsidRPr="00C561C0">
        <w:rPr>
          <w:lang w:val="ro-RO"/>
        </w:rPr>
        <w:t xml:space="preserve"> a 78.4% profit </w:t>
      </w:r>
      <w:proofErr w:type="spellStart"/>
      <w:r w:rsidRPr="00C561C0">
        <w:rPr>
          <w:lang w:val="ro-RO"/>
        </w:rPr>
        <w:t>increase</w:t>
      </w:r>
      <w:proofErr w:type="spellEnd"/>
      <w:r w:rsidRPr="00C561C0">
        <w:rPr>
          <w:lang w:val="ro-RO"/>
        </w:rPr>
        <w:t xml:space="preserve">, </w:t>
      </w:r>
      <w:proofErr w:type="spellStart"/>
      <w:r w:rsidRPr="00C561C0">
        <w:rPr>
          <w:lang w:val="ro-RO"/>
        </w:rPr>
        <w:t>showcasing</w:t>
      </w:r>
      <w:proofErr w:type="spellEnd"/>
      <w:r w:rsidRPr="00C561C0">
        <w:rPr>
          <w:lang w:val="ro-RO"/>
        </w:rPr>
        <w:t xml:space="preserve"> </w:t>
      </w:r>
      <w:proofErr w:type="spellStart"/>
      <w:r w:rsidRPr="00C561C0">
        <w:rPr>
          <w:lang w:val="ro-RO"/>
        </w:rPr>
        <w:t>strong</w:t>
      </w:r>
      <w:proofErr w:type="spellEnd"/>
      <w:r w:rsidRPr="00C561C0">
        <w:rPr>
          <w:lang w:val="ro-RO"/>
        </w:rPr>
        <w:t xml:space="preserve"> </w:t>
      </w:r>
      <w:proofErr w:type="spellStart"/>
      <w:r w:rsidRPr="00C561C0">
        <w:rPr>
          <w:lang w:val="ro-RO"/>
        </w:rPr>
        <w:t>resilience</w:t>
      </w:r>
      <w:proofErr w:type="spellEnd"/>
      <w:r w:rsidRPr="00C561C0">
        <w:rPr>
          <w:lang w:val="ro-RO"/>
        </w:rPr>
        <w:t xml:space="preserve"> </w:t>
      </w:r>
      <w:proofErr w:type="spellStart"/>
      <w:r w:rsidRPr="00C561C0">
        <w:rPr>
          <w:lang w:val="ro-RO"/>
        </w:rPr>
        <w:t>and</w:t>
      </w:r>
      <w:proofErr w:type="spellEnd"/>
      <w:r w:rsidRPr="00C561C0">
        <w:rPr>
          <w:lang w:val="ro-RO"/>
        </w:rPr>
        <w:t xml:space="preserve"> competitive </w:t>
      </w:r>
      <w:proofErr w:type="spellStart"/>
      <w:r w:rsidRPr="00C561C0">
        <w:rPr>
          <w:lang w:val="ro-RO"/>
        </w:rPr>
        <w:t>positioning</w:t>
      </w:r>
      <w:proofErr w:type="spellEnd"/>
      <w:r w:rsidRPr="00C561C0">
        <w:rPr>
          <w:lang w:val="ro-RO"/>
        </w:rPr>
        <w:t xml:space="preserve">. The </w:t>
      </w:r>
      <w:proofErr w:type="spellStart"/>
      <w:r w:rsidRPr="00C561C0">
        <w:rPr>
          <w:lang w:val="ro-RO"/>
        </w:rPr>
        <w:t>research</w:t>
      </w:r>
      <w:proofErr w:type="spellEnd"/>
      <w:r w:rsidRPr="00C561C0">
        <w:rPr>
          <w:lang w:val="ro-RO"/>
        </w:rPr>
        <w:t xml:space="preserve"> </w:t>
      </w:r>
      <w:proofErr w:type="spellStart"/>
      <w:r w:rsidRPr="00C561C0">
        <w:rPr>
          <w:lang w:val="ro-RO"/>
        </w:rPr>
        <w:t>concludes</w:t>
      </w:r>
      <w:proofErr w:type="spellEnd"/>
      <w:r w:rsidRPr="00C561C0">
        <w:rPr>
          <w:lang w:val="ro-RO"/>
        </w:rPr>
        <w:t xml:space="preserve"> </w:t>
      </w:r>
      <w:proofErr w:type="spellStart"/>
      <w:r w:rsidRPr="00C561C0">
        <w:rPr>
          <w:lang w:val="ro-RO"/>
        </w:rPr>
        <w:t>with</w:t>
      </w:r>
      <w:proofErr w:type="spellEnd"/>
      <w:r w:rsidRPr="00C561C0">
        <w:rPr>
          <w:lang w:val="ro-RO"/>
        </w:rPr>
        <w:t xml:space="preserve"> </w:t>
      </w:r>
      <w:proofErr w:type="spellStart"/>
      <w:r w:rsidRPr="00C561C0">
        <w:rPr>
          <w:lang w:val="ro-RO"/>
        </w:rPr>
        <w:t>recommendations</w:t>
      </w:r>
      <w:proofErr w:type="spellEnd"/>
      <w:r w:rsidRPr="00C561C0">
        <w:rPr>
          <w:lang w:val="ro-RO"/>
        </w:rPr>
        <w:t xml:space="preserve"> for product </w:t>
      </w:r>
      <w:proofErr w:type="spellStart"/>
      <w:r w:rsidRPr="00C561C0">
        <w:rPr>
          <w:lang w:val="ro-RO"/>
        </w:rPr>
        <w:t>diversification</w:t>
      </w:r>
      <w:proofErr w:type="spellEnd"/>
      <w:r w:rsidRPr="00C561C0">
        <w:rPr>
          <w:lang w:val="ro-RO"/>
        </w:rPr>
        <w:t xml:space="preserve">, </w:t>
      </w:r>
      <w:proofErr w:type="spellStart"/>
      <w:r w:rsidRPr="00C561C0">
        <w:rPr>
          <w:lang w:val="ro-RO"/>
        </w:rPr>
        <w:t>international</w:t>
      </w:r>
      <w:proofErr w:type="spellEnd"/>
      <w:r w:rsidRPr="00C561C0">
        <w:rPr>
          <w:lang w:val="ro-RO"/>
        </w:rPr>
        <w:t xml:space="preserve"> </w:t>
      </w:r>
      <w:proofErr w:type="spellStart"/>
      <w:r w:rsidRPr="00C561C0">
        <w:rPr>
          <w:lang w:val="ro-RO"/>
        </w:rPr>
        <w:t>expansion</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sustainability</w:t>
      </w:r>
      <w:proofErr w:type="spellEnd"/>
      <w:r w:rsidRPr="00C561C0">
        <w:rPr>
          <w:lang w:val="ro-RO"/>
        </w:rPr>
        <w:t xml:space="preserve"> </w:t>
      </w:r>
      <w:proofErr w:type="spellStart"/>
      <w:r w:rsidRPr="00C561C0">
        <w:rPr>
          <w:lang w:val="ro-RO"/>
        </w:rPr>
        <w:t>initiatives</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continued</w:t>
      </w:r>
      <w:proofErr w:type="spellEnd"/>
      <w:r w:rsidRPr="00C561C0">
        <w:rPr>
          <w:lang w:val="ro-RO"/>
        </w:rPr>
        <w:t xml:space="preserve"> </w:t>
      </w:r>
      <w:proofErr w:type="spellStart"/>
      <w:r w:rsidRPr="00C561C0">
        <w:rPr>
          <w:lang w:val="ro-RO"/>
        </w:rPr>
        <w:t>success</w:t>
      </w:r>
      <w:proofErr w:type="spellEnd"/>
      <w:r w:rsidRPr="00C561C0">
        <w:rPr>
          <w:lang w:val="ro-RO"/>
        </w:rPr>
        <w:t xml:space="preserve"> in </w:t>
      </w:r>
      <w:proofErr w:type="spellStart"/>
      <w:r w:rsidRPr="00C561C0">
        <w:rPr>
          <w:lang w:val="ro-RO"/>
        </w:rPr>
        <w:t>Romania’s</w:t>
      </w:r>
      <w:proofErr w:type="spellEnd"/>
      <w:r w:rsidRPr="00C561C0">
        <w:rPr>
          <w:lang w:val="ro-RO"/>
        </w:rPr>
        <w:t xml:space="preserve"> </w:t>
      </w:r>
      <w:proofErr w:type="spellStart"/>
      <w:r w:rsidRPr="00C561C0">
        <w:rPr>
          <w:lang w:val="ro-RO"/>
        </w:rPr>
        <w:t>dynamic</w:t>
      </w:r>
      <w:proofErr w:type="spellEnd"/>
      <w:r w:rsidRPr="00C561C0">
        <w:rPr>
          <w:lang w:val="ro-RO"/>
        </w:rPr>
        <w:t xml:space="preserve"> meat </w:t>
      </w:r>
      <w:proofErr w:type="spellStart"/>
      <w:r w:rsidRPr="00C561C0">
        <w:rPr>
          <w:lang w:val="ro-RO"/>
        </w:rPr>
        <w:t>industry</w:t>
      </w:r>
      <w:proofErr w:type="spellEnd"/>
      <w:r w:rsidRPr="00C561C0">
        <w:rPr>
          <w:lang w:val="ro-RO"/>
        </w:rPr>
        <w:t>.</w:t>
      </w:r>
    </w:p>
    <w:p w14:paraId="72994E19" w14:textId="77777777" w:rsidR="00C561C0" w:rsidRPr="00C561C0" w:rsidRDefault="00C561C0" w:rsidP="00C561C0">
      <w:pPr>
        <w:ind w:firstLine="0"/>
        <w:rPr>
          <w:lang w:val="ro-RO"/>
        </w:rPr>
      </w:pPr>
    </w:p>
    <w:p w14:paraId="5EE6D684" w14:textId="7E560C84" w:rsidR="00761B15" w:rsidRPr="00761B15" w:rsidRDefault="00C561C0" w:rsidP="00C561C0">
      <w:pPr>
        <w:ind w:firstLine="0"/>
        <w:rPr>
          <w:rStyle w:val="Accentuat"/>
          <w:rFonts w:ascii="Georgia Pro" w:hAnsi="Georgia Pro"/>
          <w:i w:val="0"/>
          <w:iCs w:val="0"/>
          <w:sz w:val="22"/>
          <w:lang w:val="ro-RO"/>
        </w:rPr>
        <w:sectPr w:rsidR="00761B15" w:rsidRPr="00761B15" w:rsidSect="008C7AFF">
          <w:type w:val="continuous"/>
          <w:pgSz w:w="11906" w:h="16838" w:code="9"/>
          <w:pgMar w:top="1440" w:right="1080" w:bottom="1440" w:left="1080" w:header="720" w:footer="720" w:gutter="0"/>
          <w:cols w:num="2" w:sep="1" w:space="397" w:equalWidth="0">
            <w:col w:w="5103" w:space="397"/>
            <w:col w:w="4246"/>
          </w:cols>
          <w:docGrid w:linePitch="360"/>
        </w:sectPr>
      </w:pPr>
      <w:proofErr w:type="spellStart"/>
      <w:r w:rsidRPr="00C561C0">
        <w:rPr>
          <w:lang w:val="ro-RO"/>
        </w:rPr>
        <w:t>Keywords</w:t>
      </w:r>
      <w:proofErr w:type="spellEnd"/>
      <w:r w:rsidRPr="00C561C0">
        <w:rPr>
          <w:lang w:val="ro-RO"/>
        </w:rPr>
        <w:t xml:space="preserve">: </w:t>
      </w:r>
      <w:proofErr w:type="spellStart"/>
      <w:r w:rsidRPr="00C561C0">
        <w:rPr>
          <w:lang w:val="ro-RO"/>
        </w:rPr>
        <w:t>competitiveness</w:t>
      </w:r>
      <w:proofErr w:type="spellEnd"/>
      <w:r w:rsidRPr="00C561C0">
        <w:rPr>
          <w:lang w:val="ro-RO"/>
        </w:rPr>
        <w:t xml:space="preserve">, </w:t>
      </w:r>
      <w:proofErr w:type="spellStart"/>
      <w:r w:rsidRPr="00C561C0">
        <w:rPr>
          <w:lang w:val="ro-RO"/>
        </w:rPr>
        <w:t>innovation</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w:t>
      </w:r>
      <w:proofErr w:type="spellStart"/>
      <w:r w:rsidRPr="00C561C0">
        <w:rPr>
          <w:lang w:val="ro-RO"/>
        </w:rPr>
        <w:t>efficiency</w:t>
      </w:r>
      <w:proofErr w:type="spellEnd"/>
      <w:r w:rsidRPr="00C561C0">
        <w:rPr>
          <w:lang w:val="ro-RO"/>
        </w:rPr>
        <w:t xml:space="preserve">, </w:t>
      </w:r>
      <w:proofErr w:type="spellStart"/>
      <w:r w:rsidRPr="00C561C0">
        <w:rPr>
          <w:lang w:val="ro-RO"/>
        </w:rPr>
        <w:t>sustainability</w:t>
      </w:r>
      <w:proofErr w:type="spellEnd"/>
      <w:r w:rsidRPr="00C561C0">
        <w:rPr>
          <w:lang w:val="ro-RO"/>
        </w:rPr>
        <w:t xml:space="preserve">, </w:t>
      </w:r>
      <w:proofErr w:type="spellStart"/>
      <w:r w:rsidRPr="00C561C0">
        <w:rPr>
          <w:lang w:val="ro-RO"/>
        </w:rPr>
        <w:t>expansion</w:t>
      </w:r>
      <w:proofErr w:type="spellEnd"/>
      <w:r w:rsidRPr="00C561C0">
        <w:rPr>
          <w:lang w:val="ro-RO"/>
        </w:rPr>
        <w:t>.</w:t>
      </w:r>
    </w:p>
    <w:p w14:paraId="58C05DEB" w14:textId="086B37F0"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2C0055F2"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1F7545CD" w:rsidR="009D6A98" w:rsidRDefault="009D6A98" w:rsidP="009D6A98">
      <w:pPr>
        <w:pStyle w:val="Titlu2"/>
        <w:rPr>
          <w:noProof/>
          <w:lang w:val="ro-RO"/>
        </w:rPr>
      </w:pPr>
      <w:bookmarkStart w:id="0" w:name="_Ref89192959"/>
      <w:r w:rsidRPr="00901D18">
        <w:rPr>
          <w:noProof/>
          <w:lang w:val="ro-RO"/>
        </w:rPr>
        <w:t>Introduc</w:t>
      </w:r>
      <w:bookmarkEnd w:id="0"/>
      <w:r w:rsidR="006F0A06">
        <w:rPr>
          <w:noProof/>
          <w:lang w:val="ro-RO"/>
        </w:rPr>
        <w:t>tion</w:t>
      </w:r>
    </w:p>
    <w:p w14:paraId="7ABFD083" w14:textId="6897E6B8" w:rsidR="004C4C10" w:rsidRPr="00C561C0" w:rsidRDefault="00C561C0" w:rsidP="00C561C0">
      <w:pPr>
        <w:ind w:firstLine="0"/>
        <w:rPr>
          <w:lang w:val="ro-RO"/>
        </w:rPr>
      </w:pPr>
      <w:r w:rsidRPr="00C561C0">
        <w:rPr>
          <w:lang w:val="ro-RO"/>
        </w:rPr>
        <w:t xml:space="preserve">The meat </w:t>
      </w:r>
      <w:proofErr w:type="spellStart"/>
      <w:r w:rsidRPr="00C561C0">
        <w:rPr>
          <w:lang w:val="ro-RO"/>
        </w:rPr>
        <w:t>processing</w:t>
      </w:r>
      <w:proofErr w:type="spellEnd"/>
      <w:r w:rsidRPr="00C561C0">
        <w:rPr>
          <w:lang w:val="ro-RO"/>
        </w:rPr>
        <w:t xml:space="preserve"> sector </w:t>
      </w:r>
      <w:proofErr w:type="spellStart"/>
      <w:r w:rsidRPr="00C561C0">
        <w:rPr>
          <w:lang w:val="ro-RO"/>
        </w:rPr>
        <w:t>is</w:t>
      </w:r>
      <w:proofErr w:type="spellEnd"/>
      <w:r w:rsidRPr="00C561C0">
        <w:rPr>
          <w:lang w:val="ro-RO"/>
        </w:rPr>
        <w:t xml:space="preserve"> </w:t>
      </w:r>
      <w:proofErr w:type="spellStart"/>
      <w:r w:rsidRPr="00C561C0">
        <w:rPr>
          <w:lang w:val="ro-RO"/>
        </w:rPr>
        <w:t>one</w:t>
      </w:r>
      <w:proofErr w:type="spellEnd"/>
      <w:r w:rsidRPr="00C561C0">
        <w:rPr>
          <w:lang w:val="ro-RO"/>
        </w:rPr>
        <w:t xml:space="preserve"> of </w:t>
      </w:r>
      <w:proofErr w:type="spellStart"/>
      <w:r w:rsidRPr="00C561C0">
        <w:rPr>
          <w:lang w:val="ro-RO"/>
        </w:rPr>
        <w:t>the</w:t>
      </w:r>
      <w:proofErr w:type="spellEnd"/>
      <w:r w:rsidRPr="00C561C0">
        <w:rPr>
          <w:lang w:val="ro-RO"/>
        </w:rPr>
        <w:t xml:space="preserve"> </w:t>
      </w:r>
      <w:proofErr w:type="spellStart"/>
      <w:r w:rsidRPr="00C561C0">
        <w:rPr>
          <w:lang w:val="ro-RO"/>
        </w:rPr>
        <w:t>most</w:t>
      </w:r>
      <w:proofErr w:type="spellEnd"/>
      <w:r w:rsidRPr="00C561C0">
        <w:rPr>
          <w:lang w:val="ro-RO"/>
        </w:rPr>
        <w:t xml:space="preserve"> competitive </w:t>
      </w:r>
      <w:proofErr w:type="spellStart"/>
      <w:r w:rsidRPr="00C561C0">
        <w:rPr>
          <w:lang w:val="ro-RO"/>
        </w:rPr>
        <w:t>industries</w:t>
      </w:r>
      <w:proofErr w:type="spellEnd"/>
      <w:r w:rsidRPr="00C561C0">
        <w:rPr>
          <w:lang w:val="ro-RO"/>
        </w:rPr>
        <w:t xml:space="preserve">, </w:t>
      </w:r>
      <w:proofErr w:type="spellStart"/>
      <w:r w:rsidRPr="00C561C0">
        <w:rPr>
          <w:lang w:val="ro-RO"/>
        </w:rPr>
        <w:t>shaped</w:t>
      </w:r>
      <w:proofErr w:type="spellEnd"/>
      <w:r w:rsidRPr="00C561C0">
        <w:rPr>
          <w:lang w:val="ro-RO"/>
        </w:rPr>
        <w:t xml:space="preserve"> </w:t>
      </w:r>
      <w:proofErr w:type="spellStart"/>
      <w:r w:rsidRPr="00C561C0">
        <w:rPr>
          <w:lang w:val="ro-RO"/>
        </w:rPr>
        <w:t>by</w:t>
      </w:r>
      <w:proofErr w:type="spellEnd"/>
      <w:r w:rsidRPr="00C561C0">
        <w:rPr>
          <w:lang w:val="ro-RO"/>
        </w:rPr>
        <w:t xml:space="preserve"> </w:t>
      </w:r>
      <w:proofErr w:type="spellStart"/>
      <w:r w:rsidRPr="00C561C0">
        <w:rPr>
          <w:lang w:val="ro-RO"/>
        </w:rPr>
        <w:t>consumer</w:t>
      </w:r>
      <w:proofErr w:type="spellEnd"/>
      <w:r w:rsidRPr="00C561C0">
        <w:rPr>
          <w:lang w:val="ro-RO"/>
        </w:rPr>
        <w:t xml:space="preserve"> </w:t>
      </w:r>
      <w:proofErr w:type="spellStart"/>
      <w:r w:rsidRPr="00C561C0">
        <w:rPr>
          <w:lang w:val="ro-RO"/>
        </w:rPr>
        <w:t>expectations</w:t>
      </w:r>
      <w:proofErr w:type="spellEnd"/>
      <w:r w:rsidRPr="00C561C0">
        <w:rPr>
          <w:lang w:val="ro-RO"/>
        </w:rPr>
        <w:t xml:space="preserve">, </w:t>
      </w:r>
      <w:proofErr w:type="spellStart"/>
      <w:r w:rsidRPr="00C561C0">
        <w:rPr>
          <w:lang w:val="ro-RO"/>
        </w:rPr>
        <w:t>regulatory</w:t>
      </w:r>
      <w:proofErr w:type="spellEnd"/>
      <w:r w:rsidRPr="00C561C0">
        <w:rPr>
          <w:lang w:val="ro-RO"/>
        </w:rPr>
        <w:t xml:space="preserve"> </w:t>
      </w:r>
      <w:proofErr w:type="spellStart"/>
      <w:r w:rsidRPr="00C561C0">
        <w:rPr>
          <w:lang w:val="ro-RO"/>
        </w:rPr>
        <w:t>standards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technological</w:t>
      </w:r>
      <w:proofErr w:type="spellEnd"/>
      <w:r w:rsidRPr="00C561C0">
        <w:rPr>
          <w:lang w:val="ro-RO"/>
        </w:rPr>
        <w:t xml:space="preserve"> </w:t>
      </w:r>
      <w:proofErr w:type="spellStart"/>
      <w:r w:rsidRPr="00C561C0">
        <w:rPr>
          <w:lang w:val="ro-RO"/>
        </w:rPr>
        <w:t>evolution</w:t>
      </w:r>
      <w:proofErr w:type="spellEnd"/>
      <w:r w:rsidRPr="00C561C0">
        <w:rPr>
          <w:lang w:val="ro-RO"/>
        </w:rPr>
        <w:t xml:space="preserve"> [1</w:t>
      </w:r>
      <w:r w:rsidR="009E5998">
        <w:rPr>
          <w:lang w:val="ro-RO"/>
        </w:rPr>
        <w:t>, 8</w:t>
      </w:r>
      <w:r w:rsidRPr="00C561C0">
        <w:rPr>
          <w:lang w:val="ro-RO"/>
        </w:rPr>
        <w:t xml:space="preserve">]. </w:t>
      </w:r>
      <w:proofErr w:type="spellStart"/>
      <w:r w:rsidRPr="00C561C0">
        <w:rPr>
          <w:lang w:val="ro-RO"/>
        </w:rPr>
        <w:t>Companies</w:t>
      </w:r>
      <w:proofErr w:type="spellEnd"/>
      <w:r w:rsidRPr="00C561C0">
        <w:rPr>
          <w:lang w:val="ro-RO"/>
        </w:rPr>
        <w:t xml:space="preserve"> must </w:t>
      </w:r>
      <w:proofErr w:type="spellStart"/>
      <w:r w:rsidRPr="00C561C0">
        <w:rPr>
          <w:lang w:val="ro-RO"/>
        </w:rPr>
        <w:t>constantly</w:t>
      </w:r>
      <w:proofErr w:type="spellEnd"/>
      <w:r w:rsidRPr="00C561C0">
        <w:rPr>
          <w:lang w:val="ro-RO"/>
        </w:rPr>
        <w:t xml:space="preserve"> </w:t>
      </w:r>
      <w:proofErr w:type="spellStart"/>
      <w:r w:rsidRPr="00C561C0">
        <w:rPr>
          <w:lang w:val="ro-RO"/>
        </w:rPr>
        <w:t>refine</w:t>
      </w:r>
      <w:proofErr w:type="spellEnd"/>
      <w:r w:rsidRPr="00C561C0">
        <w:rPr>
          <w:lang w:val="ro-RO"/>
        </w:rPr>
        <w:t xml:space="preserve"> </w:t>
      </w:r>
      <w:proofErr w:type="spellStart"/>
      <w:r w:rsidRPr="00C561C0">
        <w:rPr>
          <w:lang w:val="ro-RO"/>
        </w:rPr>
        <w:t>their</w:t>
      </w:r>
      <w:proofErr w:type="spellEnd"/>
      <w:r w:rsidRPr="00C561C0">
        <w:rPr>
          <w:lang w:val="ro-RO"/>
        </w:rPr>
        <w:t xml:space="preserve"> </w:t>
      </w:r>
      <w:proofErr w:type="spellStart"/>
      <w:r w:rsidRPr="00C561C0">
        <w:rPr>
          <w:lang w:val="ro-RO"/>
        </w:rPr>
        <w:t>strategies</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maintain</w:t>
      </w:r>
      <w:proofErr w:type="spellEnd"/>
      <w:r w:rsidRPr="00C561C0">
        <w:rPr>
          <w:lang w:val="ro-RO"/>
        </w:rPr>
        <w:t xml:space="preserve"> </w:t>
      </w:r>
      <w:proofErr w:type="spellStart"/>
      <w:r w:rsidRPr="00C561C0">
        <w:rPr>
          <w:lang w:val="ro-RO"/>
        </w:rPr>
        <w:t>growth</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remain</w:t>
      </w:r>
      <w:proofErr w:type="spellEnd"/>
      <w:r w:rsidRPr="00C561C0">
        <w:rPr>
          <w:lang w:val="ro-RO"/>
        </w:rPr>
        <w:t xml:space="preserve"> relevant </w:t>
      </w:r>
      <w:proofErr w:type="spellStart"/>
      <w:r w:rsidRPr="00C561C0">
        <w:rPr>
          <w:lang w:val="ro-RO"/>
        </w:rPr>
        <w:t>amidst</w:t>
      </w:r>
      <w:proofErr w:type="spellEnd"/>
      <w:r w:rsidRPr="00C561C0">
        <w:rPr>
          <w:lang w:val="ro-RO"/>
        </w:rPr>
        <w:t xml:space="preserve"> </w:t>
      </w:r>
      <w:proofErr w:type="spellStart"/>
      <w:r w:rsidRPr="00C561C0">
        <w:rPr>
          <w:lang w:val="ro-RO"/>
        </w:rPr>
        <w:t>industry</w:t>
      </w:r>
      <w:proofErr w:type="spellEnd"/>
      <w:r w:rsidRPr="00C561C0">
        <w:rPr>
          <w:lang w:val="ro-RO"/>
        </w:rPr>
        <w:t xml:space="preserve"> </w:t>
      </w:r>
      <w:proofErr w:type="spellStart"/>
      <w:r w:rsidRPr="00C561C0">
        <w:rPr>
          <w:lang w:val="ro-RO"/>
        </w:rPr>
        <w:t>fluctuations</w:t>
      </w:r>
      <w:proofErr w:type="spellEnd"/>
      <w:r w:rsidRPr="00C561C0">
        <w:rPr>
          <w:lang w:val="ro-RO"/>
        </w:rPr>
        <w:t xml:space="preserve">. Cetina SRL, a major player in </w:t>
      </w:r>
      <w:proofErr w:type="spellStart"/>
      <w:r w:rsidRPr="00C561C0">
        <w:rPr>
          <w:lang w:val="ro-RO"/>
        </w:rPr>
        <w:t>Romania’s</w:t>
      </w:r>
      <w:proofErr w:type="spellEnd"/>
      <w:r w:rsidRPr="00C561C0">
        <w:rPr>
          <w:lang w:val="ro-RO"/>
        </w:rPr>
        <w:t xml:space="preserve"> meat </w:t>
      </w:r>
      <w:proofErr w:type="spellStart"/>
      <w:r w:rsidRPr="00C561C0">
        <w:rPr>
          <w:lang w:val="ro-RO"/>
        </w:rPr>
        <w:t>processing</w:t>
      </w:r>
      <w:proofErr w:type="spellEnd"/>
      <w:r w:rsidRPr="00C561C0">
        <w:rPr>
          <w:lang w:val="ro-RO"/>
        </w:rPr>
        <w:t xml:space="preserve"> market, </w:t>
      </w:r>
      <w:proofErr w:type="spellStart"/>
      <w:r w:rsidRPr="00C561C0">
        <w:rPr>
          <w:lang w:val="ro-RO"/>
        </w:rPr>
        <w:t>has</w:t>
      </w:r>
      <w:proofErr w:type="spellEnd"/>
      <w:r w:rsidRPr="00C561C0">
        <w:rPr>
          <w:lang w:val="ro-RO"/>
        </w:rPr>
        <w:t xml:space="preserve"> </w:t>
      </w:r>
      <w:proofErr w:type="spellStart"/>
      <w:r w:rsidRPr="00C561C0">
        <w:rPr>
          <w:lang w:val="ro-RO"/>
        </w:rPr>
        <w:t>navigated</w:t>
      </w:r>
      <w:proofErr w:type="spellEnd"/>
      <w:r w:rsidRPr="00C561C0">
        <w:rPr>
          <w:lang w:val="ro-RO"/>
        </w:rPr>
        <w:t xml:space="preserve"> </w:t>
      </w:r>
      <w:proofErr w:type="spellStart"/>
      <w:r w:rsidRPr="00C561C0">
        <w:rPr>
          <w:lang w:val="ro-RO"/>
        </w:rPr>
        <w:t>these</w:t>
      </w:r>
      <w:proofErr w:type="spellEnd"/>
      <w:r w:rsidRPr="00C561C0">
        <w:rPr>
          <w:lang w:val="ro-RO"/>
        </w:rPr>
        <w:t xml:space="preserve"> </w:t>
      </w:r>
      <w:proofErr w:type="spellStart"/>
      <w:r w:rsidRPr="00C561C0">
        <w:rPr>
          <w:lang w:val="ro-RO"/>
        </w:rPr>
        <w:t>challenges</w:t>
      </w:r>
      <w:proofErr w:type="spellEnd"/>
      <w:r w:rsidRPr="00C561C0">
        <w:rPr>
          <w:lang w:val="ro-RO"/>
        </w:rPr>
        <w:t xml:space="preserve"> </w:t>
      </w:r>
      <w:proofErr w:type="spellStart"/>
      <w:r w:rsidRPr="00C561C0">
        <w:rPr>
          <w:lang w:val="ro-RO"/>
        </w:rPr>
        <w:t>successfully</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sustainability</w:t>
      </w:r>
      <w:proofErr w:type="spellEnd"/>
      <w:r w:rsidRPr="00C561C0">
        <w:rPr>
          <w:lang w:val="ro-RO"/>
        </w:rPr>
        <w:t xml:space="preserve"> </w:t>
      </w:r>
      <w:proofErr w:type="spellStart"/>
      <w:r w:rsidRPr="00C561C0">
        <w:rPr>
          <w:lang w:val="ro-RO"/>
        </w:rPr>
        <w:t>through</w:t>
      </w:r>
      <w:proofErr w:type="spellEnd"/>
      <w:r w:rsidRPr="00C561C0">
        <w:rPr>
          <w:lang w:val="ro-RO"/>
        </w:rPr>
        <w:t xml:space="preserve"> </w:t>
      </w:r>
      <w:proofErr w:type="spellStart"/>
      <w:r w:rsidRPr="00C561C0">
        <w:rPr>
          <w:lang w:val="ro-RO"/>
        </w:rPr>
        <w:t>innovation</w:t>
      </w:r>
      <w:proofErr w:type="spellEnd"/>
      <w:r w:rsidRPr="00C561C0">
        <w:rPr>
          <w:lang w:val="ro-RO"/>
        </w:rPr>
        <w:t xml:space="preserve">, cost </w:t>
      </w:r>
      <w:proofErr w:type="spellStart"/>
      <w:r w:rsidRPr="00C561C0">
        <w:rPr>
          <w:lang w:val="ro-RO"/>
        </w:rPr>
        <w:t>efficiency</w:t>
      </w:r>
      <w:proofErr w:type="spellEnd"/>
      <w:r w:rsidRPr="00C561C0">
        <w:rPr>
          <w:lang w:val="ro-RO"/>
        </w:rPr>
        <w:t xml:space="preserve">, </w:t>
      </w:r>
      <w:proofErr w:type="spellStart"/>
      <w:r w:rsidRPr="00C561C0">
        <w:rPr>
          <w:lang w:val="ro-RO"/>
        </w:rPr>
        <w:t>and</w:t>
      </w:r>
      <w:proofErr w:type="spellEnd"/>
      <w:r w:rsidRPr="00C561C0">
        <w:rPr>
          <w:lang w:val="ro-RO"/>
        </w:rPr>
        <w:t xml:space="preserve"> strategic </w:t>
      </w:r>
      <w:proofErr w:type="spellStart"/>
      <w:r w:rsidRPr="00C561C0">
        <w:rPr>
          <w:lang w:val="ro-RO"/>
        </w:rPr>
        <w:t>expansion</w:t>
      </w:r>
      <w:proofErr w:type="spellEnd"/>
      <w:r w:rsidRPr="00C561C0">
        <w:rPr>
          <w:lang w:val="ro-RO"/>
        </w:rPr>
        <w:t>.</w:t>
      </w:r>
      <w:r w:rsidR="009E5998">
        <w:rPr>
          <w:lang w:val="ro-RO"/>
        </w:rPr>
        <w:t xml:space="preserve"> </w:t>
      </w:r>
      <w:proofErr w:type="spellStart"/>
      <w:r w:rsidRPr="00C561C0">
        <w:rPr>
          <w:lang w:val="ro-RO"/>
        </w:rPr>
        <w:t>Since</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inception</w:t>
      </w:r>
      <w:proofErr w:type="spellEnd"/>
      <w:r w:rsidRPr="00C561C0">
        <w:rPr>
          <w:lang w:val="ro-RO"/>
        </w:rPr>
        <w:t xml:space="preserve"> in 1994, Cetina SRL </w:t>
      </w:r>
      <w:proofErr w:type="spellStart"/>
      <w:r w:rsidRPr="00C561C0">
        <w:rPr>
          <w:lang w:val="ro-RO"/>
        </w:rPr>
        <w:t>has</w:t>
      </w:r>
      <w:proofErr w:type="spellEnd"/>
      <w:r w:rsidRPr="00C561C0">
        <w:rPr>
          <w:lang w:val="ro-RO"/>
        </w:rPr>
        <w:t xml:space="preserve"> </w:t>
      </w:r>
      <w:proofErr w:type="spellStart"/>
      <w:r w:rsidRPr="00C561C0">
        <w:rPr>
          <w:lang w:val="ro-RO"/>
        </w:rPr>
        <w:t>transformed</w:t>
      </w:r>
      <w:proofErr w:type="spellEnd"/>
      <w:r w:rsidRPr="00C561C0">
        <w:rPr>
          <w:lang w:val="ro-RO"/>
        </w:rPr>
        <w:t xml:space="preserve"> </w:t>
      </w:r>
      <w:proofErr w:type="spellStart"/>
      <w:r w:rsidRPr="00C561C0">
        <w:rPr>
          <w:lang w:val="ro-RO"/>
        </w:rPr>
        <w:t>from</w:t>
      </w:r>
      <w:proofErr w:type="spellEnd"/>
      <w:r w:rsidRPr="00C561C0">
        <w:rPr>
          <w:lang w:val="ro-RO"/>
        </w:rPr>
        <w:t xml:space="preserve"> a </w:t>
      </w:r>
      <w:proofErr w:type="spellStart"/>
      <w:r w:rsidRPr="00C561C0">
        <w:rPr>
          <w:lang w:val="ro-RO"/>
        </w:rPr>
        <w:t>small</w:t>
      </w:r>
      <w:proofErr w:type="spellEnd"/>
      <w:r w:rsidRPr="00C561C0">
        <w:rPr>
          <w:lang w:val="ro-RO"/>
        </w:rPr>
        <w:t xml:space="preserve">-scale </w:t>
      </w:r>
      <w:proofErr w:type="spellStart"/>
      <w:r w:rsidRPr="00C561C0">
        <w:rPr>
          <w:lang w:val="ro-RO"/>
        </w:rPr>
        <w:t>producer</w:t>
      </w:r>
      <w:proofErr w:type="spellEnd"/>
      <w:r w:rsidRPr="00C561C0">
        <w:rPr>
          <w:lang w:val="ro-RO"/>
        </w:rPr>
        <w:t xml:space="preserve"> </w:t>
      </w:r>
      <w:proofErr w:type="spellStart"/>
      <w:r w:rsidRPr="00C561C0">
        <w:rPr>
          <w:lang w:val="ro-RO"/>
        </w:rPr>
        <w:t>into</w:t>
      </w:r>
      <w:proofErr w:type="spellEnd"/>
      <w:r w:rsidRPr="00C561C0">
        <w:rPr>
          <w:lang w:val="ro-RO"/>
        </w:rPr>
        <w:t xml:space="preserve"> a </w:t>
      </w:r>
      <w:proofErr w:type="spellStart"/>
      <w:r w:rsidRPr="00C561C0">
        <w:rPr>
          <w:lang w:val="ro-RO"/>
        </w:rPr>
        <w:t>key</w:t>
      </w:r>
      <w:proofErr w:type="spellEnd"/>
      <w:r w:rsidRPr="00C561C0">
        <w:rPr>
          <w:lang w:val="ro-RO"/>
        </w:rPr>
        <w:t xml:space="preserve"> </w:t>
      </w:r>
      <w:proofErr w:type="spellStart"/>
      <w:r w:rsidRPr="00C561C0">
        <w:rPr>
          <w:lang w:val="ro-RO"/>
        </w:rPr>
        <w:t>industry</w:t>
      </w:r>
      <w:proofErr w:type="spellEnd"/>
      <w:r w:rsidRPr="00C561C0">
        <w:rPr>
          <w:lang w:val="ro-RO"/>
        </w:rPr>
        <w:t xml:space="preserve"> player, </w:t>
      </w:r>
      <w:proofErr w:type="spellStart"/>
      <w:r w:rsidRPr="00C561C0">
        <w:rPr>
          <w:lang w:val="ro-RO"/>
        </w:rPr>
        <w:t>adapting</w:t>
      </w:r>
      <w:proofErr w:type="spellEnd"/>
      <w:r w:rsidRPr="00C561C0">
        <w:rPr>
          <w:lang w:val="ro-RO"/>
        </w:rPr>
        <w:t xml:space="preserve"> </w:t>
      </w:r>
      <w:proofErr w:type="spellStart"/>
      <w:r w:rsidRPr="00C561C0">
        <w:rPr>
          <w:lang w:val="ro-RO"/>
        </w:rPr>
        <w:t>to</w:t>
      </w:r>
      <w:proofErr w:type="spellEnd"/>
      <w:r w:rsidRPr="00C561C0">
        <w:rPr>
          <w:lang w:val="ro-RO"/>
        </w:rPr>
        <w:t xml:space="preserve"> market </w:t>
      </w:r>
      <w:proofErr w:type="spellStart"/>
      <w:r w:rsidRPr="00C561C0">
        <w:rPr>
          <w:lang w:val="ro-RO"/>
        </w:rPr>
        <w:t>trends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regulatory</w:t>
      </w:r>
      <w:proofErr w:type="spellEnd"/>
      <w:r w:rsidRPr="00C561C0">
        <w:rPr>
          <w:lang w:val="ro-RO"/>
        </w:rPr>
        <w:t xml:space="preserve"> </w:t>
      </w:r>
      <w:proofErr w:type="spellStart"/>
      <w:r w:rsidRPr="00C561C0">
        <w:rPr>
          <w:lang w:val="ro-RO"/>
        </w:rPr>
        <w:t>changes</w:t>
      </w:r>
      <w:proofErr w:type="spellEnd"/>
      <w:r w:rsidRPr="00C561C0">
        <w:rPr>
          <w:lang w:val="ro-RO"/>
        </w:rPr>
        <w:t xml:space="preserve">. The company </w:t>
      </w:r>
      <w:proofErr w:type="spellStart"/>
      <w:r w:rsidRPr="00C561C0">
        <w:rPr>
          <w:lang w:val="ro-RO"/>
        </w:rPr>
        <w:t>has</w:t>
      </w:r>
      <w:proofErr w:type="spellEnd"/>
      <w:r w:rsidRPr="00C561C0">
        <w:rPr>
          <w:lang w:val="ro-RO"/>
        </w:rPr>
        <w:t xml:space="preserve"> made </w:t>
      </w:r>
      <w:proofErr w:type="spellStart"/>
      <w:r w:rsidRPr="00C561C0">
        <w:rPr>
          <w:lang w:val="ro-RO"/>
        </w:rPr>
        <w:t>significant</w:t>
      </w:r>
      <w:proofErr w:type="spellEnd"/>
      <w:r w:rsidRPr="00C561C0">
        <w:rPr>
          <w:lang w:val="ro-RO"/>
        </w:rPr>
        <w:t xml:space="preserve"> </w:t>
      </w:r>
      <w:proofErr w:type="spellStart"/>
      <w:r w:rsidRPr="00C561C0">
        <w:rPr>
          <w:lang w:val="ro-RO"/>
        </w:rPr>
        <w:t>advancements</w:t>
      </w:r>
      <w:proofErr w:type="spellEnd"/>
      <w:r w:rsidRPr="00C561C0">
        <w:rPr>
          <w:lang w:val="ro-RO"/>
        </w:rPr>
        <w:t xml:space="preserve"> in </w:t>
      </w:r>
      <w:proofErr w:type="spellStart"/>
      <w:r w:rsidRPr="00C561C0">
        <w:rPr>
          <w:lang w:val="ro-RO"/>
        </w:rPr>
        <w:t>processing</w:t>
      </w:r>
      <w:proofErr w:type="spellEnd"/>
      <w:r w:rsidRPr="00C561C0">
        <w:rPr>
          <w:lang w:val="ro-RO"/>
        </w:rPr>
        <w:t xml:space="preserve"> </w:t>
      </w:r>
      <w:proofErr w:type="spellStart"/>
      <w:r w:rsidRPr="00C561C0">
        <w:rPr>
          <w:lang w:val="ro-RO"/>
        </w:rPr>
        <w:t>methods</w:t>
      </w:r>
      <w:proofErr w:type="spellEnd"/>
      <w:r w:rsidRPr="00C561C0">
        <w:rPr>
          <w:lang w:val="ro-RO"/>
        </w:rPr>
        <w:t xml:space="preserve">, </w:t>
      </w:r>
      <w:proofErr w:type="spellStart"/>
      <w:r w:rsidRPr="00C561C0">
        <w:rPr>
          <w:lang w:val="ro-RO"/>
        </w:rPr>
        <w:t>infrastructure</w:t>
      </w:r>
      <w:proofErr w:type="spellEnd"/>
      <w:r w:rsidRPr="00C561C0">
        <w:rPr>
          <w:lang w:val="ro-RO"/>
        </w:rPr>
        <w:t xml:space="preserve"> </w:t>
      </w:r>
      <w:proofErr w:type="spellStart"/>
      <w:r w:rsidRPr="00C561C0">
        <w:rPr>
          <w:lang w:val="ro-RO"/>
        </w:rPr>
        <w:t>investments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distribution</w:t>
      </w:r>
      <w:proofErr w:type="spellEnd"/>
      <w:r w:rsidRPr="00C561C0">
        <w:rPr>
          <w:lang w:val="ro-RO"/>
        </w:rPr>
        <w:t xml:space="preserve"> </w:t>
      </w:r>
      <w:proofErr w:type="spellStart"/>
      <w:r w:rsidRPr="00C561C0">
        <w:rPr>
          <w:lang w:val="ro-RO"/>
        </w:rPr>
        <w:t>channels</w:t>
      </w:r>
      <w:proofErr w:type="spellEnd"/>
      <w:r w:rsidRPr="00C561C0">
        <w:rPr>
          <w:lang w:val="ro-RO"/>
        </w:rPr>
        <w:t xml:space="preserve">, </w:t>
      </w:r>
      <w:proofErr w:type="spellStart"/>
      <w:r w:rsidRPr="00C561C0">
        <w:rPr>
          <w:lang w:val="ro-RO"/>
        </w:rPr>
        <w:t>allowing</w:t>
      </w:r>
      <w:proofErr w:type="spellEnd"/>
      <w:r w:rsidRPr="00C561C0">
        <w:rPr>
          <w:lang w:val="ro-RO"/>
        </w:rPr>
        <w:t xml:space="preserve"> it </w:t>
      </w:r>
      <w:proofErr w:type="spellStart"/>
      <w:r w:rsidRPr="00C561C0">
        <w:rPr>
          <w:lang w:val="ro-RO"/>
        </w:rPr>
        <w:t>to</w:t>
      </w:r>
      <w:proofErr w:type="spellEnd"/>
      <w:r w:rsidRPr="00C561C0">
        <w:rPr>
          <w:lang w:val="ro-RO"/>
        </w:rPr>
        <w:t xml:space="preserve"> secure a competitive </w:t>
      </w:r>
      <w:proofErr w:type="spellStart"/>
      <w:r w:rsidRPr="00C561C0">
        <w:rPr>
          <w:lang w:val="ro-RO"/>
        </w:rPr>
        <w:t>advantage</w:t>
      </w:r>
      <w:proofErr w:type="spellEnd"/>
      <w:r w:rsidRPr="00C561C0">
        <w:rPr>
          <w:lang w:val="ro-RO"/>
        </w:rPr>
        <w:t xml:space="preserve"> [</w:t>
      </w:r>
      <w:r w:rsidR="009E5998">
        <w:rPr>
          <w:lang w:val="ro-RO"/>
        </w:rPr>
        <w:t>2</w:t>
      </w:r>
      <w:r w:rsidRPr="00C561C0">
        <w:rPr>
          <w:lang w:val="ro-RO"/>
        </w:rPr>
        <w:t>].</w:t>
      </w:r>
      <w:r w:rsidR="009E5998">
        <w:rPr>
          <w:lang w:val="ro-RO"/>
        </w:rPr>
        <w:t xml:space="preserve"> </w:t>
      </w:r>
      <w:r w:rsidRPr="00C561C0">
        <w:rPr>
          <w:lang w:val="ro-RO"/>
        </w:rPr>
        <w:t xml:space="preserve">A major driver of </w:t>
      </w:r>
      <w:proofErr w:type="spellStart"/>
      <w:r w:rsidRPr="00C561C0">
        <w:rPr>
          <w:lang w:val="ro-RO"/>
        </w:rPr>
        <w:t>Cetina’s</w:t>
      </w:r>
      <w:proofErr w:type="spellEnd"/>
      <w:r w:rsidRPr="00C561C0">
        <w:rPr>
          <w:lang w:val="ro-RO"/>
        </w:rPr>
        <w:t xml:space="preserve"> </w:t>
      </w:r>
      <w:proofErr w:type="spellStart"/>
      <w:r w:rsidRPr="00C561C0">
        <w:rPr>
          <w:lang w:val="ro-RO"/>
        </w:rPr>
        <w:t>success</w:t>
      </w:r>
      <w:proofErr w:type="spellEnd"/>
      <w:r w:rsidRPr="00C561C0">
        <w:rPr>
          <w:lang w:val="ro-RO"/>
        </w:rPr>
        <w:t xml:space="preserve"> </w:t>
      </w:r>
      <w:proofErr w:type="spellStart"/>
      <w:r w:rsidRPr="00C561C0">
        <w:rPr>
          <w:lang w:val="ro-RO"/>
        </w:rPr>
        <w:t>is</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approach</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supply</w:t>
      </w:r>
      <w:proofErr w:type="spellEnd"/>
      <w:r w:rsidRPr="00C561C0">
        <w:rPr>
          <w:lang w:val="ro-RO"/>
        </w:rPr>
        <w:t xml:space="preserve"> </w:t>
      </w:r>
      <w:proofErr w:type="spellStart"/>
      <w:r w:rsidRPr="00C561C0">
        <w:rPr>
          <w:lang w:val="ro-RO"/>
        </w:rPr>
        <w:t>chain</w:t>
      </w:r>
      <w:proofErr w:type="spellEnd"/>
      <w:r w:rsidRPr="00C561C0">
        <w:rPr>
          <w:lang w:val="ro-RO"/>
        </w:rPr>
        <w:t xml:space="preserve"> </w:t>
      </w:r>
      <w:proofErr w:type="spellStart"/>
      <w:r w:rsidRPr="00C561C0">
        <w:rPr>
          <w:lang w:val="ro-RO"/>
        </w:rPr>
        <w:t>efficiency</w:t>
      </w:r>
      <w:proofErr w:type="spellEnd"/>
      <w:r w:rsidRPr="00C561C0">
        <w:rPr>
          <w:lang w:val="ro-RO"/>
        </w:rPr>
        <w:t xml:space="preserve">, </w:t>
      </w:r>
      <w:proofErr w:type="spellStart"/>
      <w:r w:rsidRPr="00C561C0">
        <w:rPr>
          <w:lang w:val="ro-RO"/>
        </w:rPr>
        <w:t>which</w:t>
      </w:r>
      <w:proofErr w:type="spellEnd"/>
      <w:r w:rsidRPr="00C561C0">
        <w:rPr>
          <w:lang w:val="ro-RO"/>
        </w:rPr>
        <w:t xml:space="preserve"> </w:t>
      </w:r>
      <w:proofErr w:type="spellStart"/>
      <w:r w:rsidRPr="00C561C0">
        <w:rPr>
          <w:lang w:val="ro-RO"/>
        </w:rPr>
        <w:t>minimizes</w:t>
      </w:r>
      <w:proofErr w:type="spellEnd"/>
      <w:r w:rsidRPr="00C561C0">
        <w:rPr>
          <w:lang w:val="ro-RO"/>
        </w:rPr>
        <w:t xml:space="preserve"> </w:t>
      </w:r>
      <w:proofErr w:type="spellStart"/>
      <w:r w:rsidRPr="00C561C0">
        <w:rPr>
          <w:lang w:val="ro-RO"/>
        </w:rPr>
        <w:t>external</w:t>
      </w:r>
      <w:proofErr w:type="spellEnd"/>
      <w:r w:rsidRPr="00C561C0">
        <w:rPr>
          <w:lang w:val="ro-RO"/>
        </w:rPr>
        <w:t xml:space="preserve"> </w:t>
      </w:r>
      <w:proofErr w:type="spellStart"/>
      <w:r w:rsidRPr="00C561C0">
        <w:rPr>
          <w:lang w:val="ro-RO"/>
        </w:rPr>
        <w:t>dependencies</w:t>
      </w:r>
      <w:proofErr w:type="spellEnd"/>
      <w:r w:rsidRPr="00C561C0">
        <w:rPr>
          <w:lang w:val="ro-RO"/>
        </w:rPr>
        <w:t xml:space="preserve"> </w:t>
      </w:r>
      <w:proofErr w:type="spellStart"/>
      <w:r w:rsidRPr="00C561C0">
        <w:rPr>
          <w:lang w:val="ro-RO"/>
        </w:rPr>
        <w:t>while</w:t>
      </w:r>
      <w:proofErr w:type="spellEnd"/>
      <w:r w:rsidRPr="00C561C0">
        <w:rPr>
          <w:lang w:val="ro-RO"/>
        </w:rPr>
        <w:t xml:space="preserve"> </w:t>
      </w:r>
      <w:proofErr w:type="spellStart"/>
      <w:r w:rsidRPr="00C561C0">
        <w:rPr>
          <w:lang w:val="ro-RO"/>
        </w:rPr>
        <w:t>maintaining</w:t>
      </w:r>
      <w:proofErr w:type="spellEnd"/>
      <w:r w:rsidRPr="00C561C0">
        <w:rPr>
          <w:lang w:val="ro-RO"/>
        </w:rPr>
        <w:t xml:space="preserve"> </w:t>
      </w:r>
      <w:proofErr w:type="spellStart"/>
      <w:r w:rsidRPr="00C561C0">
        <w:rPr>
          <w:lang w:val="ro-RO"/>
        </w:rPr>
        <w:t>high</w:t>
      </w:r>
      <w:proofErr w:type="spellEnd"/>
      <w:r w:rsidRPr="00C561C0">
        <w:rPr>
          <w:lang w:val="ro-RO"/>
        </w:rPr>
        <w:t xml:space="preserve">-quality </w:t>
      </w:r>
      <w:proofErr w:type="spellStart"/>
      <w:r w:rsidRPr="00C561C0">
        <w:rPr>
          <w:lang w:val="ro-RO"/>
        </w:rPr>
        <w:t>standards</w:t>
      </w:r>
      <w:proofErr w:type="spellEnd"/>
      <w:r w:rsidRPr="00C561C0">
        <w:rPr>
          <w:lang w:val="ro-RO"/>
        </w:rPr>
        <w:t xml:space="preserve">. </w:t>
      </w:r>
      <w:proofErr w:type="spellStart"/>
      <w:r w:rsidRPr="00C561C0">
        <w:rPr>
          <w:lang w:val="ro-RO"/>
        </w:rPr>
        <w:t>By</w:t>
      </w:r>
      <w:proofErr w:type="spellEnd"/>
      <w:r w:rsidRPr="00C561C0">
        <w:rPr>
          <w:lang w:val="ro-RO"/>
        </w:rPr>
        <w:t xml:space="preserve"> </w:t>
      </w:r>
      <w:proofErr w:type="spellStart"/>
      <w:r w:rsidRPr="00C561C0">
        <w:rPr>
          <w:lang w:val="ro-RO"/>
        </w:rPr>
        <w:t>developing</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own</w:t>
      </w:r>
      <w:proofErr w:type="spellEnd"/>
      <w:r w:rsidRPr="00C561C0">
        <w:rPr>
          <w:lang w:val="ro-RO"/>
        </w:rPr>
        <w:t xml:space="preserve"> </w:t>
      </w:r>
      <w:proofErr w:type="spellStart"/>
      <w:r w:rsidRPr="00C561C0">
        <w:rPr>
          <w:lang w:val="ro-RO"/>
        </w:rPr>
        <w:t>livestock</w:t>
      </w:r>
      <w:proofErr w:type="spellEnd"/>
      <w:r w:rsidRPr="00C561C0">
        <w:rPr>
          <w:lang w:val="ro-RO"/>
        </w:rPr>
        <w:t xml:space="preserve"> </w:t>
      </w:r>
      <w:proofErr w:type="spellStart"/>
      <w:r w:rsidRPr="00C561C0">
        <w:rPr>
          <w:lang w:val="ro-RO"/>
        </w:rPr>
        <w:t>farms</w:t>
      </w:r>
      <w:proofErr w:type="spellEnd"/>
      <w:r w:rsidRPr="00C561C0">
        <w:rPr>
          <w:lang w:val="ro-RO"/>
        </w:rPr>
        <w:t xml:space="preserve">, </w:t>
      </w:r>
      <w:proofErr w:type="spellStart"/>
      <w:r w:rsidRPr="00C561C0">
        <w:rPr>
          <w:lang w:val="ro-RO"/>
        </w:rPr>
        <w:t>the</w:t>
      </w:r>
      <w:proofErr w:type="spellEnd"/>
      <w:r w:rsidRPr="00C561C0">
        <w:rPr>
          <w:lang w:val="ro-RO"/>
        </w:rPr>
        <w:t xml:space="preserve"> company </w:t>
      </w:r>
      <w:proofErr w:type="spellStart"/>
      <w:r w:rsidRPr="00C561C0">
        <w:rPr>
          <w:lang w:val="ro-RO"/>
        </w:rPr>
        <w:t>ensures</w:t>
      </w:r>
      <w:proofErr w:type="spellEnd"/>
      <w:r w:rsidRPr="00C561C0">
        <w:rPr>
          <w:lang w:val="ro-RO"/>
        </w:rPr>
        <w:t xml:space="preserve"> </w:t>
      </w:r>
      <w:proofErr w:type="spellStart"/>
      <w:r w:rsidRPr="00C561C0">
        <w:rPr>
          <w:lang w:val="ro-RO"/>
        </w:rPr>
        <w:t>stable</w:t>
      </w:r>
      <w:proofErr w:type="spellEnd"/>
      <w:r w:rsidRPr="00C561C0">
        <w:rPr>
          <w:lang w:val="ro-RO"/>
        </w:rPr>
        <w:t xml:space="preserve"> </w:t>
      </w:r>
      <w:proofErr w:type="spellStart"/>
      <w:r w:rsidRPr="00C561C0">
        <w:rPr>
          <w:lang w:val="ro-RO"/>
        </w:rPr>
        <w:t>access</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raw</w:t>
      </w:r>
      <w:proofErr w:type="spellEnd"/>
      <w:r w:rsidRPr="00C561C0">
        <w:rPr>
          <w:lang w:val="ro-RO"/>
        </w:rPr>
        <w:t xml:space="preserve"> </w:t>
      </w:r>
      <w:proofErr w:type="spellStart"/>
      <w:r w:rsidRPr="00C561C0">
        <w:rPr>
          <w:lang w:val="ro-RO"/>
        </w:rPr>
        <w:t>materials</w:t>
      </w:r>
      <w:proofErr w:type="spellEnd"/>
      <w:r w:rsidRPr="00C561C0">
        <w:rPr>
          <w:lang w:val="ro-RO"/>
        </w:rPr>
        <w:t xml:space="preserve">, </w:t>
      </w:r>
      <w:proofErr w:type="spellStart"/>
      <w:r w:rsidRPr="00C561C0">
        <w:rPr>
          <w:lang w:val="ro-RO"/>
        </w:rPr>
        <w:t>reducing</w:t>
      </w:r>
      <w:proofErr w:type="spellEnd"/>
      <w:r w:rsidRPr="00C561C0">
        <w:rPr>
          <w:lang w:val="ro-RO"/>
        </w:rPr>
        <w:t xml:space="preserve"> </w:t>
      </w:r>
      <w:proofErr w:type="spellStart"/>
      <w:r w:rsidRPr="00C561C0">
        <w:rPr>
          <w:lang w:val="ro-RO"/>
        </w:rPr>
        <w:t>risks</w:t>
      </w:r>
      <w:proofErr w:type="spellEnd"/>
      <w:r w:rsidRPr="00C561C0">
        <w:rPr>
          <w:lang w:val="ro-RO"/>
        </w:rPr>
        <w:t xml:space="preserve"> </w:t>
      </w:r>
      <w:proofErr w:type="spellStart"/>
      <w:r w:rsidRPr="00C561C0">
        <w:rPr>
          <w:lang w:val="ro-RO"/>
        </w:rPr>
        <w:t>associated</w:t>
      </w:r>
      <w:proofErr w:type="spellEnd"/>
      <w:r w:rsidRPr="00C561C0">
        <w:rPr>
          <w:lang w:val="ro-RO"/>
        </w:rPr>
        <w:t xml:space="preserve"> </w:t>
      </w:r>
      <w:proofErr w:type="spellStart"/>
      <w:r w:rsidRPr="00C561C0">
        <w:rPr>
          <w:lang w:val="ro-RO"/>
        </w:rPr>
        <w:t>with</w:t>
      </w:r>
      <w:proofErr w:type="spellEnd"/>
      <w:r w:rsidRPr="00C561C0">
        <w:rPr>
          <w:lang w:val="ro-RO"/>
        </w:rPr>
        <w:t xml:space="preserve"> market </w:t>
      </w:r>
      <w:proofErr w:type="spellStart"/>
      <w:r w:rsidRPr="00C561C0">
        <w:rPr>
          <w:lang w:val="ro-RO"/>
        </w:rPr>
        <w:t>volatility</w:t>
      </w:r>
      <w:proofErr w:type="spellEnd"/>
      <w:r w:rsidRPr="00C561C0">
        <w:rPr>
          <w:lang w:val="ro-RO"/>
        </w:rPr>
        <w:t xml:space="preserve">. </w:t>
      </w:r>
      <w:proofErr w:type="spellStart"/>
      <w:r w:rsidRPr="00C561C0">
        <w:rPr>
          <w:lang w:val="ro-RO"/>
        </w:rPr>
        <w:t>Additionally</w:t>
      </w:r>
      <w:proofErr w:type="spellEnd"/>
      <w:r w:rsidRPr="00C561C0">
        <w:rPr>
          <w:lang w:val="ro-RO"/>
        </w:rPr>
        <w:t xml:space="preserve">, strategic </w:t>
      </w:r>
      <w:proofErr w:type="spellStart"/>
      <w:r w:rsidRPr="00C561C0">
        <w:rPr>
          <w:lang w:val="ro-RO"/>
        </w:rPr>
        <w:t>investments</w:t>
      </w:r>
      <w:proofErr w:type="spellEnd"/>
      <w:r w:rsidRPr="00C561C0">
        <w:rPr>
          <w:lang w:val="ro-RO"/>
        </w:rPr>
        <w:t xml:space="preserve"> in modern </w:t>
      </w:r>
      <w:proofErr w:type="spellStart"/>
      <w:r w:rsidRPr="00C561C0">
        <w:rPr>
          <w:lang w:val="ro-RO"/>
        </w:rPr>
        <w:t>processing</w:t>
      </w:r>
      <w:proofErr w:type="spellEnd"/>
      <w:r w:rsidRPr="00C561C0">
        <w:rPr>
          <w:lang w:val="ro-RO"/>
        </w:rPr>
        <w:t xml:space="preserve"> </w:t>
      </w:r>
      <w:proofErr w:type="spellStart"/>
      <w:r w:rsidRPr="00C561C0">
        <w:rPr>
          <w:lang w:val="ro-RO"/>
        </w:rPr>
        <w:t>technologies</w:t>
      </w:r>
      <w:proofErr w:type="spellEnd"/>
      <w:r w:rsidRPr="00C561C0">
        <w:rPr>
          <w:lang w:val="ro-RO"/>
        </w:rPr>
        <w:t xml:space="preserve"> </w:t>
      </w:r>
      <w:proofErr w:type="spellStart"/>
      <w:r w:rsidRPr="00C561C0">
        <w:rPr>
          <w:lang w:val="ro-RO"/>
        </w:rPr>
        <w:t>have</w:t>
      </w:r>
      <w:proofErr w:type="spellEnd"/>
      <w:r w:rsidRPr="00C561C0">
        <w:rPr>
          <w:lang w:val="ro-RO"/>
        </w:rPr>
        <w:t xml:space="preserve"> </w:t>
      </w:r>
      <w:proofErr w:type="spellStart"/>
      <w:r w:rsidRPr="00C561C0">
        <w:rPr>
          <w:lang w:val="ro-RO"/>
        </w:rPr>
        <w:t>helped</w:t>
      </w:r>
      <w:proofErr w:type="spellEnd"/>
      <w:r w:rsidRPr="00C561C0">
        <w:rPr>
          <w:lang w:val="ro-RO"/>
        </w:rPr>
        <w:t xml:space="preserve"> </w:t>
      </w:r>
      <w:proofErr w:type="spellStart"/>
      <w:r w:rsidRPr="00C561C0">
        <w:rPr>
          <w:lang w:val="ro-RO"/>
        </w:rPr>
        <w:t>optimize</w:t>
      </w:r>
      <w:proofErr w:type="spellEnd"/>
      <w:r w:rsidRPr="00C561C0">
        <w:rPr>
          <w:lang w:val="ro-RO"/>
        </w:rPr>
        <w:t xml:space="preserve"> </w:t>
      </w:r>
      <w:proofErr w:type="spellStart"/>
      <w:r w:rsidRPr="00C561C0">
        <w:rPr>
          <w:lang w:val="ro-RO"/>
        </w:rPr>
        <w:t>production</w:t>
      </w:r>
      <w:proofErr w:type="spellEnd"/>
      <w:r w:rsidRPr="00C561C0">
        <w:rPr>
          <w:lang w:val="ro-RO"/>
        </w:rPr>
        <w:t xml:space="preserve"> </w:t>
      </w:r>
      <w:proofErr w:type="spellStart"/>
      <w:r w:rsidRPr="00C561C0">
        <w:rPr>
          <w:lang w:val="ro-RO"/>
        </w:rPr>
        <w:t>workflows</w:t>
      </w:r>
      <w:proofErr w:type="spellEnd"/>
      <w:r w:rsidRPr="00C561C0">
        <w:rPr>
          <w:lang w:val="ro-RO"/>
        </w:rPr>
        <w:t xml:space="preserve">, </w:t>
      </w:r>
      <w:proofErr w:type="spellStart"/>
      <w:r w:rsidRPr="00C561C0">
        <w:rPr>
          <w:lang w:val="ro-RO"/>
        </w:rPr>
        <w:t>improving</w:t>
      </w:r>
      <w:proofErr w:type="spellEnd"/>
      <w:r w:rsidRPr="00C561C0">
        <w:rPr>
          <w:lang w:val="ro-RO"/>
        </w:rPr>
        <w:t xml:space="preserve"> </w:t>
      </w:r>
      <w:proofErr w:type="spellStart"/>
      <w:r w:rsidRPr="00C561C0">
        <w:rPr>
          <w:lang w:val="ro-RO"/>
        </w:rPr>
        <w:t>both</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w:t>
      </w:r>
      <w:proofErr w:type="spellStart"/>
      <w:r w:rsidRPr="00C561C0">
        <w:rPr>
          <w:lang w:val="ro-RO"/>
        </w:rPr>
        <w:t>efficiency</w:t>
      </w:r>
      <w:proofErr w:type="spellEnd"/>
      <w:r w:rsidRPr="00C561C0">
        <w:rPr>
          <w:lang w:val="ro-RO"/>
        </w:rPr>
        <w:t xml:space="preserve"> </w:t>
      </w:r>
      <w:proofErr w:type="spellStart"/>
      <w:r w:rsidRPr="00C561C0">
        <w:rPr>
          <w:lang w:val="ro-RO"/>
        </w:rPr>
        <w:t>and</w:t>
      </w:r>
      <w:proofErr w:type="spellEnd"/>
      <w:r w:rsidRPr="00C561C0">
        <w:rPr>
          <w:lang w:val="ro-RO"/>
        </w:rPr>
        <w:t xml:space="preserve"> cost management [</w:t>
      </w:r>
      <w:r w:rsidR="009E5998">
        <w:rPr>
          <w:lang w:val="ro-RO"/>
        </w:rPr>
        <w:t>3, 7</w:t>
      </w:r>
      <w:r w:rsidRPr="00C561C0">
        <w:rPr>
          <w:lang w:val="ro-RO"/>
        </w:rPr>
        <w:t>].</w:t>
      </w:r>
      <w:r w:rsidR="009E5998">
        <w:rPr>
          <w:lang w:val="ro-RO"/>
        </w:rPr>
        <w:t xml:space="preserve">  </w:t>
      </w:r>
      <w:proofErr w:type="spellStart"/>
      <w:r w:rsidRPr="00C561C0">
        <w:rPr>
          <w:lang w:val="ro-RO"/>
        </w:rPr>
        <w:t>Consumer</w:t>
      </w:r>
      <w:proofErr w:type="spellEnd"/>
      <w:r w:rsidRPr="00C561C0">
        <w:rPr>
          <w:lang w:val="ro-RO"/>
        </w:rPr>
        <w:t xml:space="preserve"> </w:t>
      </w:r>
      <w:proofErr w:type="spellStart"/>
      <w:r w:rsidRPr="00C561C0">
        <w:rPr>
          <w:lang w:val="ro-RO"/>
        </w:rPr>
        <w:t>behavior</w:t>
      </w:r>
      <w:proofErr w:type="spellEnd"/>
      <w:r w:rsidRPr="00C561C0">
        <w:rPr>
          <w:lang w:val="ro-RO"/>
        </w:rPr>
        <w:t xml:space="preserve"> in </w:t>
      </w:r>
      <w:proofErr w:type="spellStart"/>
      <w:r w:rsidRPr="00C561C0">
        <w:rPr>
          <w:lang w:val="ro-RO"/>
        </w:rPr>
        <w:t>the</w:t>
      </w:r>
      <w:proofErr w:type="spellEnd"/>
      <w:r w:rsidRPr="00C561C0">
        <w:rPr>
          <w:lang w:val="ro-RO"/>
        </w:rPr>
        <w:t xml:space="preserve"> meat </w:t>
      </w:r>
      <w:proofErr w:type="spellStart"/>
      <w:r w:rsidRPr="00C561C0">
        <w:rPr>
          <w:lang w:val="ro-RO"/>
        </w:rPr>
        <w:t>industry</w:t>
      </w:r>
      <w:proofErr w:type="spellEnd"/>
      <w:r w:rsidRPr="00C561C0">
        <w:rPr>
          <w:lang w:val="ro-RO"/>
        </w:rPr>
        <w:t xml:space="preserve"> </w:t>
      </w:r>
      <w:proofErr w:type="spellStart"/>
      <w:r w:rsidRPr="00C561C0">
        <w:rPr>
          <w:lang w:val="ro-RO"/>
        </w:rPr>
        <w:t>is</w:t>
      </w:r>
      <w:proofErr w:type="spellEnd"/>
      <w:r w:rsidRPr="00C561C0">
        <w:rPr>
          <w:lang w:val="ro-RO"/>
        </w:rPr>
        <w:t xml:space="preserve"> </w:t>
      </w:r>
      <w:proofErr w:type="spellStart"/>
      <w:r w:rsidRPr="00C561C0">
        <w:rPr>
          <w:lang w:val="ro-RO"/>
        </w:rPr>
        <w:t>constantly</w:t>
      </w:r>
      <w:proofErr w:type="spellEnd"/>
      <w:r w:rsidRPr="00C561C0">
        <w:rPr>
          <w:lang w:val="ro-RO"/>
        </w:rPr>
        <w:t xml:space="preserve"> </w:t>
      </w:r>
      <w:proofErr w:type="spellStart"/>
      <w:r w:rsidRPr="00C561C0">
        <w:rPr>
          <w:lang w:val="ro-RO"/>
        </w:rPr>
        <w:t>shifting</w:t>
      </w:r>
      <w:proofErr w:type="spellEnd"/>
      <w:r w:rsidRPr="00C561C0">
        <w:rPr>
          <w:lang w:val="ro-RO"/>
        </w:rPr>
        <w:t xml:space="preserve">, </w:t>
      </w:r>
      <w:proofErr w:type="spellStart"/>
      <w:r w:rsidRPr="00C561C0">
        <w:rPr>
          <w:lang w:val="ro-RO"/>
        </w:rPr>
        <w:t>with</w:t>
      </w:r>
      <w:proofErr w:type="spellEnd"/>
      <w:r w:rsidRPr="00C561C0">
        <w:rPr>
          <w:lang w:val="ro-RO"/>
        </w:rPr>
        <w:t xml:space="preserve"> </w:t>
      </w:r>
      <w:proofErr w:type="spellStart"/>
      <w:r w:rsidRPr="00C561C0">
        <w:rPr>
          <w:lang w:val="ro-RO"/>
        </w:rPr>
        <w:t>growing</w:t>
      </w:r>
      <w:proofErr w:type="spellEnd"/>
      <w:r w:rsidRPr="00C561C0">
        <w:rPr>
          <w:lang w:val="ro-RO"/>
        </w:rPr>
        <w:t xml:space="preserve"> </w:t>
      </w:r>
      <w:proofErr w:type="spellStart"/>
      <w:r w:rsidRPr="00C561C0">
        <w:rPr>
          <w:lang w:val="ro-RO"/>
        </w:rPr>
        <w:t>demand</w:t>
      </w:r>
      <w:proofErr w:type="spellEnd"/>
      <w:r w:rsidRPr="00C561C0">
        <w:rPr>
          <w:lang w:val="ro-RO"/>
        </w:rPr>
        <w:t xml:space="preserve"> for </w:t>
      </w:r>
      <w:proofErr w:type="spellStart"/>
      <w:r w:rsidRPr="00C561C0">
        <w:rPr>
          <w:lang w:val="ro-RO"/>
        </w:rPr>
        <w:t>affordable</w:t>
      </w:r>
      <w:proofErr w:type="spellEnd"/>
      <w:r w:rsidRPr="00C561C0">
        <w:rPr>
          <w:lang w:val="ro-RO"/>
        </w:rPr>
        <w:t xml:space="preserve">, </w:t>
      </w:r>
      <w:proofErr w:type="spellStart"/>
      <w:r w:rsidRPr="00C561C0">
        <w:rPr>
          <w:lang w:val="ro-RO"/>
        </w:rPr>
        <w:t>high</w:t>
      </w:r>
      <w:proofErr w:type="spellEnd"/>
      <w:r w:rsidRPr="00C561C0">
        <w:rPr>
          <w:lang w:val="ro-RO"/>
        </w:rPr>
        <w:t xml:space="preserve">-quality, </w:t>
      </w:r>
      <w:proofErr w:type="spellStart"/>
      <w:r w:rsidRPr="00C561C0">
        <w:rPr>
          <w:lang w:val="ro-RO"/>
        </w:rPr>
        <w:t>and</w:t>
      </w:r>
      <w:proofErr w:type="spellEnd"/>
      <w:r w:rsidRPr="00C561C0">
        <w:rPr>
          <w:lang w:val="ro-RO"/>
        </w:rPr>
        <w:t xml:space="preserve"> </w:t>
      </w:r>
      <w:proofErr w:type="spellStart"/>
      <w:r w:rsidRPr="00C561C0">
        <w:rPr>
          <w:lang w:val="ro-RO"/>
        </w:rPr>
        <w:t>responsibly</w:t>
      </w:r>
      <w:proofErr w:type="spellEnd"/>
      <w:r w:rsidRPr="00C561C0">
        <w:rPr>
          <w:lang w:val="ro-RO"/>
        </w:rPr>
        <w:t xml:space="preserve"> </w:t>
      </w:r>
      <w:proofErr w:type="spellStart"/>
      <w:r w:rsidRPr="00C561C0">
        <w:rPr>
          <w:lang w:val="ro-RO"/>
        </w:rPr>
        <w:t>sourced</w:t>
      </w:r>
      <w:proofErr w:type="spellEnd"/>
      <w:r w:rsidRPr="00C561C0">
        <w:rPr>
          <w:lang w:val="ro-RO"/>
        </w:rPr>
        <w:t xml:space="preserve"> </w:t>
      </w:r>
      <w:proofErr w:type="spellStart"/>
      <w:r w:rsidRPr="00C561C0">
        <w:rPr>
          <w:lang w:val="ro-RO"/>
        </w:rPr>
        <w:t>products</w:t>
      </w:r>
      <w:proofErr w:type="spellEnd"/>
      <w:r w:rsidRPr="00C561C0">
        <w:rPr>
          <w:lang w:val="ro-RO"/>
        </w:rPr>
        <w:t xml:space="preserve">. Cetina SRL </w:t>
      </w:r>
      <w:proofErr w:type="spellStart"/>
      <w:r w:rsidRPr="00C561C0">
        <w:rPr>
          <w:lang w:val="ro-RO"/>
        </w:rPr>
        <w:t>has</w:t>
      </w:r>
      <w:proofErr w:type="spellEnd"/>
      <w:r w:rsidRPr="00C561C0">
        <w:rPr>
          <w:lang w:val="ro-RO"/>
        </w:rPr>
        <w:t xml:space="preserve"> </w:t>
      </w:r>
      <w:proofErr w:type="spellStart"/>
      <w:r w:rsidRPr="00C561C0">
        <w:rPr>
          <w:lang w:val="ro-RO"/>
        </w:rPr>
        <w:t>responded</w:t>
      </w:r>
      <w:proofErr w:type="spellEnd"/>
      <w:r w:rsidRPr="00C561C0">
        <w:rPr>
          <w:lang w:val="ro-RO"/>
        </w:rPr>
        <w:t xml:space="preserve"> </w:t>
      </w:r>
      <w:proofErr w:type="spellStart"/>
      <w:r w:rsidRPr="00C561C0">
        <w:rPr>
          <w:lang w:val="ro-RO"/>
        </w:rPr>
        <w:t>by</w:t>
      </w:r>
      <w:proofErr w:type="spellEnd"/>
      <w:r w:rsidRPr="00C561C0">
        <w:rPr>
          <w:lang w:val="ro-RO"/>
        </w:rPr>
        <w:t xml:space="preserve"> </w:t>
      </w:r>
      <w:proofErr w:type="spellStart"/>
      <w:r w:rsidRPr="00C561C0">
        <w:rPr>
          <w:lang w:val="ro-RO"/>
        </w:rPr>
        <w:t>diversifying</w:t>
      </w:r>
      <w:proofErr w:type="spellEnd"/>
      <w:r w:rsidRPr="00C561C0">
        <w:rPr>
          <w:lang w:val="ro-RO"/>
        </w:rPr>
        <w:t xml:space="preserve"> </w:t>
      </w:r>
      <w:proofErr w:type="spellStart"/>
      <w:r w:rsidRPr="00C561C0">
        <w:rPr>
          <w:lang w:val="ro-RO"/>
        </w:rPr>
        <w:t>its</w:t>
      </w:r>
      <w:proofErr w:type="spellEnd"/>
      <w:r w:rsidRPr="00C561C0">
        <w:rPr>
          <w:lang w:val="ro-RO"/>
        </w:rPr>
        <w:t xml:space="preserve"> product </w:t>
      </w:r>
      <w:proofErr w:type="spellStart"/>
      <w:r w:rsidRPr="00C561C0">
        <w:rPr>
          <w:lang w:val="ro-RO"/>
        </w:rPr>
        <w:t>offerings</w:t>
      </w:r>
      <w:proofErr w:type="spellEnd"/>
      <w:r w:rsidRPr="00C561C0">
        <w:rPr>
          <w:lang w:val="ro-RO"/>
        </w:rPr>
        <w:t xml:space="preserve">, </w:t>
      </w:r>
      <w:proofErr w:type="spellStart"/>
      <w:r w:rsidRPr="00C561C0">
        <w:rPr>
          <w:lang w:val="ro-RO"/>
        </w:rPr>
        <w:t>refining</w:t>
      </w:r>
      <w:proofErr w:type="spellEnd"/>
      <w:r w:rsidRPr="00C561C0">
        <w:rPr>
          <w:lang w:val="ro-RO"/>
        </w:rPr>
        <w:t xml:space="preserve"> </w:t>
      </w:r>
      <w:proofErr w:type="spellStart"/>
      <w:r w:rsidRPr="00C561C0">
        <w:rPr>
          <w:lang w:val="ro-RO"/>
        </w:rPr>
        <w:t>pricing</w:t>
      </w:r>
      <w:proofErr w:type="spellEnd"/>
      <w:r w:rsidRPr="00C561C0">
        <w:rPr>
          <w:lang w:val="ro-RO"/>
        </w:rPr>
        <w:t xml:space="preserve"> </w:t>
      </w:r>
      <w:proofErr w:type="spellStart"/>
      <w:r w:rsidRPr="00C561C0">
        <w:rPr>
          <w:lang w:val="ro-RO"/>
        </w:rPr>
        <w:t>strategies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expanding</w:t>
      </w:r>
      <w:proofErr w:type="spellEnd"/>
      <w:r w:rsidRPr="00C561C0">
        <w:rPr>
          <w:lang w:val="ro-RO"/>
        </w:rPr>
        <w:t xml:space="preserve"> </w:t>
      </w:r>
      <w:proofErr w:type="spellStart"/>
      <w:r w:rsidRPr="00C561C0">
        <w:rPr>
          <w:lang w:val="ro-RO"/>
        </w:rPr>
        <w:t>its</w:t>
      </w:r>
      <w:proofErr w:type="spellEnd"/>
      <w:r w:rsidRPr="00C561C0">
        <w:rPr>
          <w:lang w:val="ro-RO"/>
        </w:rPr>
        <w:t xml:space="preserve"> retail </w:t>
      </w:r>
      <w:proofErr w:type="spellStart"/>
      <w:r w:rsidRPr="00C561C0">
        <w:rPr>
          <w:lang w:val="ro-RO"/>
        </w:rPr>
        <w:t>network</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alignment</w:t>
      </w:r>
      <w:proofErr w:type="spellEnd"/>
      <w:r w:rsidRPr="00C561C0">
        <w:rPr>
          <w:lang w:val="ro-RO"/>
        </w:rPr>
        <w:t xml:space="preserve"> </w:t>
      </w:r>
      <w:proofErr w:type="spellStart"/>
      <w:r w:rsidRPr="00C561C0">
        <w:rPr>
          <w:lang w:val="ro-RO"/>
        </w:rPr>
        <w:t>with</w:t>
      </w:r>
      <w:proofErr w:type="spellEnd"/>
      <w:r w:rsidRPr="00C561C0">
        <w:rPr>
          <w:lang w:val="ro-RO"/>
        </w:rPr>
        <w:t xml:space="preserve"> </w:t>
      </w:r>
      <w:proofErr w:type="spellStart"/>
      <w:r w:rsidRPr="00C561C0">
        <w:rPr>
          <w:lang w:val="ro-RO"/>
        </w:rPr>
        <w:t>emerging</w:t>
      </w:r>
      <w:proofErr w:type="spellEnd"/>
      <w:r w:rsidRPr="00C561C0">
        <w:rPr>
          <w:lang w:val="ro-RO"/>
        </w:rPr>
        <w:t xml:space="preserve"> </w:t>
      </w:r>
      <w:proofErr w:type="spellStart"/>
      <w:r w:rsidRPr="00C561C0">
        <w:rPr>
          <w:lang w:val="ro-RO"/>
        </w:rPr>
        <w:t>consumer</w:t>
      </w:r>
      <w:proofErr w:type="spellEnd"/>
      <w:r w:rsidRPr="00C561C0">
        <w:rPr>
          <w:lang w:val="ro-RO"/>
        </w:rPr>
        <w:t xml:space="preserve"> </w:t>
      </w:r>
      <w:proofErr w:type="spellStart"/>
      <w:r w:rsidRPr="00C561C0">
        <w:rPr>
          <w:lang w:val="ro-RO"/>
        </w:rPr>
        <w:t>trends</w:t>
      </w:r>
      <w:proofErr w:type="spellEnd"/>
      <w:r w:rsidRPr="00C561C0">
        <w:rPr>
          <w:lang w:val="ro-RO"/>
        </w:rPr>
        <w:t>.</w:t>
      </w:r>
      <w:r w:rsidR="009E5998">
        <w:rPr>
          <w:lang w:val="ro-RO"/>
        </w:rPr>
        <w:t xml:space="preserve"> </w:t>
      </w:r>
      <w:proofErr w:type="spellStart"/>
      <w:r w:rsidRPr="00C561C0">
        <w:rPr>
          <w:lang w:val="ro-RO"/>
        </w:rPr>
        <w:t>Furthermore</w:t>
      </w:r>
      <w:proofErr w:type="spellEnd"/>
      <w:r w:rsidRPr="00C561C0">
        <w:rPr>
          <w:lang w:val="ro-RO"/>
        </w:rPr>
        <w:t xml:space="preserve">, </w:t>
      </w:r>
      <w:proofErr w:type="spellStart"/>
      <w:r w:rsidRPr="00C561C0">
        <w:rPr>
          <w:lang w:val="ro-RO"/>
        </w:rPr>
        <w:t>workforce</w:t>
      </w:r>
      <w:proofErr w:type="spellEnd"/>
      <w:r w:rsidRPr="00C561C0">
        <w:rPr>
          <w:lang w:val="ro-RO"/>
        </w:rPr>
        <w:t xml:space="preserve"> </w:t>
      </w:r>
      <w:proofErr w:type="spellStart"/>
      <w:r w:rsidRPr="00C561C0">
        <w:rPr>
          <w:lang w:val="ro-RO"/>
        </w:rPr>
        <w:t>development</w:t>
      </w:r>
      <w:proofErr w:type="spellEnd"/>
      <w:r w:rsidRPr="00C561C0">
        <w:rPr>
          <w:lang w:val="ro-RO"/>
        </w:rPr>
        <w:t xml:space="preserve"> </w:t>
      </w:r>
      <w:proofErr w:type="spellStart"/>
      <w:r w:rsidRPr="00C561C0">
        <w:rPr>
          <w:lang w:val="ro-RO"/>
        </w:rPr>
        <w:lastRenderedPageBreak/>
        <w:t>plays</w:t>
      </w:r>
      <w:proofErr w:type="spellEnd"/>
      <w:r w:rsidRPr="00C561C0">
        <w:rPr>
          <w:lang w:val="ro-RO"/>
        </w:rPr>
        <w:t xml:space="preserve"> a crucial role in </w:t>
      </w:r>
      <w:proofErr w:type="spellStart"/>
      <w:r w:rsidRPr="00C561C0">
        <w:rPr>
          <w:lang w:val="ro-RO"/>
        </w:rPr>
        <w:t>the</w:t>
      </w:r>
      <w:proofErr w:type="spellEnd"/>
      <w:r w:rsidRPr="00C561C0">
        <w:rPr>
          <w:lang w:val="ro-RO"/>
        </w:rPr>
        <w:t xml:space="preserve"> </w:t>
      </w:r>
      <w:proofErr w:type="spellStart"/>
      <w:r w:rsidRPr="00C561C0">
        <w:rPr>
          <w:lang w:val="ro-RO"/>
        </w:rPr>
        <w:t>company’s</w:t>
      </w:r>
      <w:proofErr w:type="spellEnd"/>
      <w:r w:rsidRPr="00C561C0">
        <w:rPr>
          <w:lang w:val="ro-RO"/>
        </w:rPr>
        <w:t xml:space="preserve"> </w:t>
      </w:r>
      <w:proofErr w:type="spellStart"/>
      <w:r w:rsidRPr="00C561C0">
        <w:rPr>
          <w:lang w:val="ro-RO"/>
        </w:rPr>
        <w:t>long-term</w:t>
      </w:r>
      <w:proofErr w:type="spellEnd"/>
      <w:r w:rsidRPr="00C561C0">
        <w:rPr>
          <w:lang w:val="ro-RO"/>
        </w:rPr>
        <w:t xml:space="preserve"> </w:t>
      </w:r>
      <w:proofErr w:type="spellStart"/>
      <w:r w:rsidRPr="00C561C0">
        <w:rPr>
          <w:lang w:val="ro-RO"/>
        </w:rPr>
        <w:t>strategy</w:t>
      </w:r>
      <w:proofErr w:type="spellEnd"/>
      <w:r w:rsidRPr="00C561C0">
        <w:rPr>
          <w:lang w:val="ro-RO"/>
        </w:rPr>
        <w:t xml:space="preserve">. Cetina SRL </w:t>
      </w:r>
      <w:proofErr w:type="spellStart"/>
      <w:r w:rsidRPr="00C561C0">
        <w:rPr>
          <w:lang w:val="ro-RO"/>
        </w:rPr>
        <w:t>maintains</w:t>
      </w:r>
      <w:proofErr w:type="spellEnd"/>
      <w:r w:rsidRPr="00C561C0">
        <w:rPr>
          <w:lang w:val="ro-RO"/>
        </w:rPr>
        <w:t xml:space="preserve"> a </w:t>
      </w:r>
      <w:proofErr w:type="spellStart"/>
      <w:r w:rsidRPr="00C561C0">
        <w:rPr>
          <w:lang w:val="ro-RO"/>
        </w:rPr>
        <w:t>structured</w:t>
      </w:r>
      <w:proofErr w:type="spellEnd"/>
      <w:r w:rsidRPr="00C561C0">
        <w:rPr>
          <w:lang w:val="ro-RO"/>
        </w:rPr>
        <w:t xml:space="preserve"> </w:t>
      </w:r>
      <w:proofErr w:type="spellStart"/>
      <w:r w:rsidRPr="00C561C0">
        <w:rPr>
          <w:lang w:val="ro-RO"/>
        </w:rPr>
        <w:t>approach</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employee</w:t>
      </w:r>
      <w:proofErr w:type="spellEnd"/>
      <w:r w:rsidRPr="00C561C0">
        <w:rPr>
          <w:lang w:val="ro-RO"/>
        </w:rPr>
        <w:t xml:space="preserve"> training, leadership </w:t>
      </w:r>
      <w:proofErr w:type="spellStart"/>
      <w:r w:rsidRPr="00C561C0">
        <w:rPr>
          <w:lang w:val="ro-RO"/>
        </w:rPr>
        <w:t>development</w:t>
      </w:r>
      <w:proofErr w:type="spellEnd"/>
      <w:r w:rsidRPr="00C561C0">
        <w:rPr>
          <w:lang w:val="ro-RO"/>
        </w:rPr>
        <w:t xml:space="preserve">, </w:t>
      </w:r>
      <w:proofErr w:type="spellStart"/>
      <w:r w:rsidRPr="00C561C0">
        <w:rPr>
          <w:lang w:val="ro-RO"/>
        </w:rPr>
        <w:t>and</w:t>
      </w:r>
      <w:proofErr w:type="spellEnd"/>
      <w:r w:rsidRPr="00C561C0">
        <w:rPr>
          <w:lang w:val="ro-RO"/>
        </w:rPr>
        <w:t xml:space="preserve"> talent </w:t>
      </w:r>
      <w:proofErr w:type="spellStart"/>
      <w:r w:rsidRPr="00C561C0">
        <w:rPr>
          <w:lang w:val="ro-RO"/>
        </w:rPr>
        <w:t>retention</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excellence [</w:t>
      </w:r>
      <w:r w:rsidR="009E5998">
        <w:rPr>
          <w:lang w:val="ro-RO"/>
        </w:rPr>
        <w:t>4, 14</w:t>
      </w:r>
      <w:r w:rsidRPr="00C561C0">
        <w:rPr>
          <w:lang w:val="ro-RO"/>
        </w:rPr>
        <w:t>].</w:t>
      </w:r>
      <w:r w:rsidR="009E5998">
        <w:rPr>
          <w:lang w:val="ro-RO"/>
        </w:rPr>
        <w:t xml:space="preserve"> </w:t>
      </w:r>
      <w:proofErr w:type="spellStart"/>
      <w:r w:rsidRPr="00C561C0">
        <w:rPr>
          <w:lang w:val="ro-RO"/>
        </w:rPr>
        <w:t>This</w:t>
      </w:r>
      <w:proofErr w:type="spellEnd"/>
      <w:r w:rsidRPr="00C561C0">
        <w:rPr>
          <w:lang w:val="ro-RO"/>
        </w:rPr>
        <w:t xml:space="preserve"> </w:t>
      </w:r>
      <w:proofErr w:type="spellStart"/>
      <w:r w:rsidRPr="00C561C0">
        <w:rPr>
          <w:lang w:val="ro-RO"/>
        </w:rPr>
        <w:t>study</w:t>
      </w:r>
      <w:proofErr w:type="spellEnd"/>
      <w:r w:rsidRPr="00C561C0">
        <w:rPr>
          <w:lang w:val="ro-RO"/>
        </w:rPr>
        <w:t xml:space="preserve"> </w:t>
      </w:r>
      <w:proofErr w:type="spellStart"/>
      <w:r w:rsidRPr="00C561C0">
        <w:rPr>
          <w:lang w:val="ro-RO"/>
        </w:rPr>
        <w:t>provides</w:t>
      </w:r>
      <w:proofErr w:type="spellEnd"/>
      <w:r w:rsidRPr="00C561C0">
        <w:rPr>
          <w:lang w:val="ro-RO"/>
        </w:rPr>
        <w:t xml:space="preserve"> a </w:t>
      </w:r>
      <w:proofErr w:type="spellStart"/>
      <w:r w:rsidRPr="00C561C0">
        <w:rPr>
          <w:lang w:val="ro-RO"/>
        </w:rPr>
        <w:t>detailed</w:t>
      </w:r>
      <w:proofErr w:type="spellEnd"/>
      <w:r w:rsidRPr="00C561C0">
        <w:rPr>
          <w:lang w:val="ro-RO"/>
        </w:rPr>
        <w:t xml:space="preserve"> </w:t>
      </w:r>
      <w:proofErr w:type="spellStart"/>
      <w:r w:rsidRPr="00C561C0">
        <w:rPr>
          <w:lang w:val="ro-RO"/>
        </w:rPr>
        <w:t>assessment</w:t>
      </w:r>
      <w:proofErr w:type="spellEnd"/>
      <w:r w:rsidRPr="00C561C0">
        <w:rPr>
          <w:lang w:val="ro-RO"/>
        </w:rPr>
        <w:t xml:space="preserve"> of Cetina </w:t>
      </w:r>
      <w:proofErr w:type="spellStart"/>
      <w:r w:rsidRPr="00C561C0">
        <w:rPr>
          <w:lang w:val="ro-RO"/>
        </w:rPr>
        <w:t>SRL’s</w:t>
      </w:r>
      <w:proofErr w:type="spellEnd"/>
      <w:r w:rsidRPr="00C561C0">
        <w:rPr>
          <w:lang w:val="ro-RO"/>
        </w:rPr>
        <w:t xml:space="preserve"> strategic model, </w:t>
      </w:r>
      <w:proofErr w:type="spellStart"/>
      <w:r w:rsidRPr="00C561C0">
        <w:rPr>
          <w:lang w:val="ro-RO"/>
        </w:rPr>
        <w:t>commercial</w:t>
      </w:r>
      <w:proofErr w:type="spellEnd"/>
      <w:r w:rsidRPr="00C561C0">
        <w:rPr>
          <w:lang w:val="ro-RO"/>
        </w:rPr>
        <w:t xml:space="preserve"> </w:t>
      </w:r>
      <w:proofErr w:type="spellStart"/>
      <w:r w:rsidRPr="00C561C0">
        <w:rPr>
          <w:lang w:val="ro-RO"/>
        </w:rPr>
        <w:t>positioning</w:t>
      </w:r>
      <w:proofErr w:type="spellEnd"/>
      <w:r w:rsidRPr="00C561C0">
        <w:rPr>
          <w:lang w:val="ro-RO"/>
        </w:rPr>
        <w:t xml:space="preserve">, </w:t>
      </w:r>
      <w:proofErr w:type="spellStart"/>
      <w:r w:rsidRPr="00C561C0">
        <w:rPr>
          <w:lang w:val="ro-RO"/>
        </w:rPr>
        <w:t>financial</w:t>
      </w:r>
      <w:proofErr w:type="spellEnd"/>
      <w:r w:rsidRPr="00C561C0">
        <w:rPr>
          <w:lang w:val="ro-RO"/>
        </w:rPr>
        <w:t xml:space="preserve"> </w:t>
      </w:r>
      <w:proofErr w:type="spellStart"/>
      <w:r w:rsidRPr="00C561C0">
        <w:rPr>
          <w:lang w:val="ro-RO"/>
        </w:rPr>
        <w:t>growth</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workforce</w:t>
      </w:r>
      <w:proofErr w:type="spellEnd"/>
      <w:r w:rsidRPr="00C561C0">
        <w:rPr>
          <w:lang w:val="ro-RO"/>
        </w:rPr>
        <w:t xml:space="preserve"> </w:t>
      </w:r>
      <w:proofErr w:type="spellStart"/>
      <w:r w:rsidRPr="00C561C0">
        <w:rPr>
          <w:lang w:val="ro-RO"/>
        </w:rPr>
        <w:t>engagement</w:t>
      </w:r>
      <w:proofErr w:type="spellEnd"/>
      <w:r w:rsidRPr="00C561C0">
        <w:rPr>
          <w:lang w:val="ro-RO"/>
        </w:rPr>
        <w:t xml:space="preserve">, </w:t>
      </w:r>
      <w:proofErr w:type="spellStart"/>
      <w:r w:rsidRPr="00C561C0">
        <w:rPr>
          <w:lang w:val="ro-RO"/>
        </w:rPr>
        <w:t>offering</w:t>
      </w:r>
      <w:proofErr w:type="spellEnd"/>
      <w:r w:rsidRPr="00C561C0">
        <w:rPr>
          <w:lang w:val="ro-RO"/>
        </w:rPr>
        <w:t xml:space="preserve"> </w:t>
      </w:r>
      <w:proofErr w:type="spellStart"/>
      <w:r w:rsidRPr="00C561C0">
        <w:rPr>
          <w:lang w:val="ro-RO"/>
        </w:rPr>
        <w:t>valuable</w:t>
      </w:r>
      <w:proofErr w:type="spellEnd"/>
      <w:r w:rsidRPr="00C561C0">
        <w:rPr>
          <w:lang w:val="ro-RO"/>
        </w:rPr>
        <w:t xml:space="preserve"> </w:t>
      </w:r>
      <w:proofErr w:type="spellStart"/>
      <w:r w:rsidRPr="00C561C0">
        <w:rPr>
          <w:lang w:val="ro-RO"/>
        </w:rPr>
        <w:t>insights</w:t>
      </w:r>
      <w:proofErr w:type="spellEnd"/>
      <w:r w:rsidRPr="00C561C0">
        <w:rPr>
          <w:lang w:val="ro-RO"/>
        </w:rPr>
        <w:t xml:space="preserve"> </w:t>
      </w:r>
      <w:proofErr w:type="spellStart"/>
      <w:r w:rsidRPr="00C561C0">
        <w:rPr>
          <w:lang w:val="ro-RO"/>
        </w:rPr>
        <w:t>into</w:t>
      </w:r>
      <w:proofErr w:type="spellEnd"/>
      <w:r w:rsidRPr="00C561C0">
        <w:rPr>
          <w:lang w:val="ro-RO"/>
        </w:rPr>
        <w:t xml:space="preserve"> </w:t>
      </w:r>
      <w:proofErr w:type="spellStart"/>
      <w:r w:rsidRPr="00C561C0">
        <w:rPr>
          <w:lang w:val="ro-RO"/>
        </w:rPr>
        <w:t>best</w:t>
      </w:r>
      <w:proofErr w:type="spellEnd"/>
      <w:r w:rsidRPr="00C561C0">
        <w:rPr>
          <w:lang w:val="ro-RO"/>
        </w:rPr>
        <w:t xml:space="preserve"> </w:t>
      </w:r>
      <w:proofErr w:type="spellStart"/>
      <w:r w:rsidRPr="00C561C0">
        <w:rPr>
          <w:lang w:val="ro-RO"/>
        </w:rPr>
        <w:t>practices</w:t>
      </w:r>
      <w:proofErr w:type="spellEnd"/>
      <w:r w:rsidRPr="00C561C0">
        <w:rPr>
          <w:lang w:val="ro-RO"/>
        </w:rPr>
        <w:t xml:space="preserve"> for </w:t>
      </w:r>
      <w:proofErr w:type="spellStart"/>
      <w:r w:rsidRPr="00C561C0">
        <w:rPr>
          <w:lang w:val="ro-RO"/>
        </w:rPr>
        <w:t>maintaining</w:t>
      </w:r>
      <w:proofErr w:type="spellEnd"/>
      <w:r w:rsidRPr="00C561C0">
        <w:rPr>
          <w:lang w:val="ro-RO"/>
        </w:rPr>
        <w:t xml:space="preserve"> competitive </w:t>
      </w:r>
      <w:proofErr w:type="spellStart"/>
      <w:r w:rsidRPr="00C561C0">
        <w:rPr>
          <w:lang w:val="ro-RO"/>
        </w:rPr>
        <w:t>strength</w:t>
      </w:r>
      <w:proofErr w:type="spellEnd"/>
      <w:r w:rsidRPr="00C561C0">
        <w:rPr>
          <w:lang w:val="ro-RO"/>
        </w:rPr>
        <w:t xml:space="preserve"> in </w:t>
      </w:r>
      <w:proofErr w:type="spellStart"/>
      <w:r w:rsidRPr="00C561C0">
        <w:rPr>
          <w:lang w:val="ro-RO"/>
        </w:rPr>
        <w:t>Romania’s</w:t>
      </w:r>
      <w:proofErr w:type="spellEnd"/>
      <w:r w:rsidRPr="00C561C0">
        <w:rPr>
          <w:lang w:val="ro-RO"/>
        </w:rPr>
        <w:t xml:space="preserve"> meat </w:t>
      </w:r>
      <w:proofErr w:type="spellStart"/>
      <w:r w:rsidRPr="00C561C0">
        <w:rPr>
          <w:lang w:val="ro-RO"/>
        </w:rPr>
        <w:t>processing</w:t>
      </w:r>
      <w:proofErr w:type="spellEnd"/>
      <w:r w:rsidRPr="00C561C0">
        <w:rPr>
          <w:lang w:val="ro-RO"/>
        </w:rPr>
        <w:t xml:space="preserve"> </w:t>
      </w:r>
      <w:proofErr w:type="spellStart"/>
      <w:r w:rsidRPr="00C561C0">
        <w:rPr>
          <w:lang w:val="ro-RO"/>
        </w:rPr>
        <w:t>industry</w:t>
      </w:r>
      <w:proofErr w:type="spellEnd"/>
      <w:r w:rsidRPr="00C561C0">
        <w:rPr>
          <w:lang w:val="ro-RO"/>
        </w:rPr>
        <w:t xml:space="preserve"> [</w:t>
      </w:r>
      <w:r w:rsidR="009E5998">
        <w:rPr>
          <w:lang w:val="ro-RO"/>
        </w:rPr>
        <w:t>6, 11</w:t>
      </w:r>
      <w:r w:rsidRPr="00C561C0">
        <w:rPr>
          <w:lang w:val="ro-RO"/>
        </w:rPr>
        <w:t>].</w:t>
      </w:r>
    </w:p>
    <w:p w14:paraId="69EDB4E6" w14:textId="77777777" w:rsidR="00B123C4" w:rsidRPr="006C782E" w:rsidRDefault="00B123C4" w:rsidP="00C606D9">
      <w:pPr>
        <w:ind w:firstLine="0"/>
        <w:rPr>
          <w:b/>
          <w:bCs/>
          <w:noProof/>
          <w:sz w:val="26"/>
          <w:szCs w:val="26"/>
        </w:rPr>
      </w:pPr>
    </w:p>
    <w:p w14:paraId="7CB6CBDD" w14:textId="14004898" w:rsidR="00B123C4" w:rsidRDefault="00B123C4" w:rsidP="00C606D9">
      <w:pPr>
        <w:ind w:firstLine="0"/>
        <w:rPr>
          <w:b/>
          <w:bCs/>
          <w:noProof/>
          <w:sz w:val="26"/>
          <w:szCs w:val="26"/>
          <w:lang w:val="ro-RO"/>
        </w:rPr>
      </w:pPr>
      <w:r w:rsidRPr="006C782E">
        <w:rPr>
          <w:b/>
          <w:bCs/>
          <w:noProof/>
          <w:sz w:val="26"/>
          <w:szCs w:val="26"/>
          <w:lang w:val="ro-RO"/>
        </w:rPr>
        <w:t>Usefulness, Necessity, and Importance of the Research</w:t>
      </w:r>
    </w:p>
    <w:p w14:paraId="7723212D" w14:textId="77777777" w:rsidR="006C782E" w:rsidRPr="006C782E" w:rsidRDefault="006C782E" w:rsidP="00C606D9">
      <w:pPr>
        <w:ind w:firstLine="0"/>
        <w:rPr>
          <w:b/>
          <w:bCs/>
          <w:noProof/>
          <w:sz w:val="26"/>
          <w:szCs w:val="26"/>
          <w:lang w:val="ro-RO"/>
        </w:rPr>
      </w:pPr>
    </w:p>
    <w:p w14:paraId="0BB7CC42" w14:textId="77777777" w:rsidR="00B123C4" w:rsidRPr="004C4C10" w:rsidRDefault="00B123C4" w:rsidP="00C606D9">
      <w:pPr>
        <w:ind w:firstLine="0"/>
        <w:rPr>
          <w:b/>
          <w:bCs/>
          <w:noProof/>
          <w:lang w:val="ro-RO"/>
        </w:rPr>
      </w:pPr>
      <w:r w:rsidRPr="00B123C4">
        <w:rPr>
          <w:noProof/>
          <w:lang w:val="ro-RO"/>
        </w:rPr>
        <w:t>This research is essential for multiple reasons:</w:t>
      </w:r>
    </w:p>
    <w:p w14:paraId="32167C37" w14:textId="77777777" w:rsidR="00DF11C5" w:rsidRPr="00DF11C5" w:rsidRDefault="00DF11C5" w:rsidP="00DF11C5">
      <w:pPr>
        <w:pStyle w:val="Listparagraf"/>
        <w:numPr>
          <w:ilvl w:val="0"/>
          <w:numId w:val="19"/>
        </w:numPr>
        <w:rPr>
          <w:b/>
          <w:bCs/>
          <w:noProof/>
          <w:lang w:val="ro-RO"/>
        </w:rPr>
      </w:pPr>
      <w:r w:rsidRPr="00DF11C5">
        <w:rPr>
          <w:b/>
          <w:bCs/>
          <w:noProof/>
          <w:lang w:val="ro-RO"/>
        </w:rPr>
        <w:t>Contribution to Specialized Literature</w:t>
      </w:r>
    </w:p>
    <w:p w14:paraId="23A81044" w14:textId="3B289435" w:rsidR="00DF11C5" w:rsidRPr="00DF11C5" w:rsidRDefault="00DF11C5" w:rsidP="00DF11C5">
      <w:pPr>
        <w:ind w:firstLine="0"/>
        <w:rPr>
          <w:noProof/>
          <w:lang w:val="ro-RO"/>
        </w:rPr>
      </w:pPr>
      <w:r w:rsidRPr="00DF11C5">
        <w:rPr>
          <w:noProof/>
          <w:lang w:val="ro-RO"/>
        </w:rPr>
        <w:t>This research enhances existing studies by examining real-world applications of competitive strategy and business sustainability, using Cetina SRL as a case study. It contributes to the broader field of business economics, providing insights into how firms can adapt strategic frameworks to industry-specific challenges.</w:t>
      </w:r>
    </w:p>
    <w:p w14:paraId="0184C2B8" w14:textId="77777777" w:rsidR="00DF11C5" w:rsidRPr="00DF11C5" w:rsidRDefault="00DF11C5" w:rsidP="00DF11C5">
      <w:pPr>
        <w:pStyle w:val="Listparagraf"/>
        <w:numPr>
          <w:ilvl w:val="0"/>
          <w:numId w:val="19"/>
        </w:numPr>
        <w:rPr>
          <w:b/>
          <w:bCs/>
          <w:noProof/>
          <w:lang w:val="ro-RO"/>
        </w:rPr>
      </w:pPr>
      <w:r w:rsidRPr="00DF11C5">
        <w:rPr>
          <w:b/>
          <w:bCs/>
          <w:noProof/>
          <w:lang w:val="ro-RO"/>
        </w:rPr>
        <w:t>Impact on Strategic Business Development</w:t>
      </w:r>
    </w:p>
    <w:p w14:paraId="5D2EC14B" w14:textId="02084780" w:rsidR="00DF11C5" w:rsidRPr="00DF11C5" w:rsidRDefault="00DF11C5" w:rsidP="00DF11C5">
      <w:pPr>
        <w:ind w:firstLine="0"/>
        <w:rPr>
          <w:noProof/>
          <w:lang w:val="ro-RO"/>
        </w:rPr>
      </w:pPr>
      <w:r w:rsidRPr="00DF11C5">
        <w:rPr>
          <w:noProof/>
          <w:lang w:val="ro-RO"/>
        </w:rPr>
        <w:t>The meat processing industry requires continuous improvement in operational efficiency, resource management, and market adaptability. Cetina SRL’s strategic model offers valuable lessons for companies seeking to enhance commercial positioning, financial stability, and long-term sustainability.</w:t>
      </w:r>
    </w:p>
    <w:p w14:paraId="65BA39C7" w14:textId="77777777" w:rsidR="00DF11C5" w:rsidRPr="00DF11C5" w:rsidRDefault="00DF11C5" w:rsidP="00DF11C5">
      <w:pPr>
        <w:pStyle w:val="Listparagraf"/>
        <w:numPr>
          <w:ilvl w:val="0"/>
          <w:numId w:val="19"/>
        </w:numPr>
        <w:rPr>
          <w:b/>
          <w:bCs/>
          <w:noProof/>
          <w:lang w:val="ro-RO"/>
        </w:rPr>
      </w:pPr>
      <w:r w:rsidRPr="00DF11C5">
        <w:rPr>
          <w:b/>
          <w:bCs/>
          <w:noProof/>
          <w:lang w:val="ro-RO"/>
        </w:rPr>
        <w:t>Relevance for Economic Policies and Regulations</w:t>
      </w:r>
    </w:p>
    <w:p w14:paraId="3447834D" w14:textId="4C771FE5" w:rsidR="00DF11C5" w:rsidRPr="00DF11C5" w:rsidRDefault="00DF11C5" w:rsidP="00DF11C5">
      <w:pPr>
        <w:ind w:firstLine="0"/>
        <w:rPr>
          <w:noProof/>
          <w:lang w:val="ro-RO"/>
        </w:rPr>
      </w:pPr>
      <w:r w:rsidRPr="00DF11C5">
        <w:rPr>
          <w:noProof/>
          <w:lang w:val="ro-RO"/>
        </w:rPr>
        <w:t>Studying Cetina SRL’s financial evolution and expansion strategies provides a valuable perspective for policymakers, particularly in assessing the impact of European funding programs such as Sapard on business development [1</w:t>
      </w:r>
      <w:r w:rsidR="009E5998">
        <w:rPr>
          <w:noProof/>
          <w:lang w:val="ro-RO"/>
        </w:rPr>
        <w:t>2</w:t>
      </w:r>
      <w:r w:rsidRPr="00DF11C5">
        <w:rPr>
          <w:noProof/>
          <w:lang w:val="ro-RO"/>
        </w:rPr>
        <w:t>].</w:t>
      </w:r>
    </w:p>
    <w:p w14:paraId="3684EC0D" w14:textId="77777777" w:rsidR="00DF11C5" w:rsidRPr="00DF11C5" w:rsidRDefault="00DF11C5" w:rsidP="00DF11C5">
      <w:pPr>
        <w:pStyle w:val="Listparagraf"/>
        <w:numPr>
          <w:ilvl w:val="0"/>
          <w:numId w:val="19"/>
        </w:numPr>
        <w:rPr>
          <w:b/>
          <w:bCs/>
          <w:noProof/>
          <w:lang w:val="ro-RO"/>
        </w:rPr>
      </w:pPr>
      <w:r w:rsidRPr="00DF11C5">
        <w:rPr>
          <w:b/>
          <w:bCs/>
          <w:noProof/>
          <w:lang w:val="ro-RO"/>
        </w:rPr>
        <w:t>Implications for Sustainability and Adaptability</w:t>
      </w:r>
    </w:p>
    <w:p w14:paraId="246088B7" w14:textId="3B6177E5" w:rsidR="00DF11C5" w:rsidRPr="00DF11C5" w:rsidRDefault="00DF11C5" w:rsidP="00DF11C5">
      <w:pPr>
        <w:ind w:firstLine="0"/>
        <w:rPr>
          <w:noProof/>
          <w:lang w:val="ro-RO"/>
        </w:rPr>
      </w:pPr>
      <w:r w:rsidRPr="00DF11C5">
        <w:rPr>
          <w:noProof/>
          <w:lang w:val="ro-RO"/>
        </w:rPr>
        <w:t>Modern businesses must develop robust adaptability frameworks to withstand economic fluctuations and industry disruptions. Cetina SRL’s response to crises, including the COVID-19 pandemic, highlights effective approaches to risk mitigation and sustainable growth.</w:t>
      </w:r>
    </w:p>
    <w:p w14:paraId="4DE5B037" w14:textId="77777777" w:rsidR="00DF11C5" w:rsidRPr="00DF11C5" w:rsidRDefault="00DF11C5" w:rsidP="00DF11C5">
      <w:pPr>
        <w:ind w:firstLine="0"/>
        <w:rPr>
          <w:noProof/>
          <w:lang w:val="ro-RO"/>
        </w:rPr>
      </w:pPr>
    </w:p>
    <w:p w14:paraId="24DA3ACD" w14:textId="77777777" w:rsidR="003C4AC0" w:rsidRDefault="003C4AC0" w:rsidP="00C606D9">
      <w:pPr>
        <w:ind w:firstLine="0"/>
        <w:rPr>
          <w:b/>
          <w:bCs/>
          <w:noProof/>
          <w:lang w:val="ro-RO"/>
        </w:rPr>
      </w:pPr>
      <w:r w:rsidRPr="003C4AC0">
        <w:rPr>
          <w:b/>
          <w:bCs/>
          <w:noProof/>
          <w:lang w:val="ro-RO"/>
        </w:rPr>
        <w:t>Research Methods Used in the Study</w:t>
      </w:r>
    </w:p>
    <w:p w14:paraId="50B37B97" w14:textId="77777777" w:rsidR="00DF11C5" w:rsidRPr="00DF11C5" w:rsidRDefault="00DF11C5" w:rsidP="00C606D9">
      <w:pPr>
        <w:ind w:firstLine="0"/>
        <w:rPr>
          <w:noProof/>
          <w:lang w:val="ro-RO"/>
        </w:rPr>
      </w:pPr>
    </w:p>
    <w:p w14:paraId="455F2EB0" w14:textId="77777777" w:rsidR="00DF11C5" w:rsidRPr="00DF11C5" w:rsidRDefault="00DF11C5" w:rsidP="00DF11C5">
      <w:pPr>
        <w:ind w:firstLine="0"/>
        <w:rPr>
          <w:noProof/>
          <w:lang w:val="ro-RO"/>
        </w:rPr>
      </w:pPr>
      <w:r w:rsidRPr="00DF11C5">
        <w:rPr>
          <w:noProof/>
          <w:lang w:val="ro-RO"/>
        </w:rPr>
        <w:t>To develop a comprehensive analysis of Cetina SRL’s competitive positioning, this research employs a multi-layered methodological approach, combining qualitative and quantitative evaluation techniques to obtain insights into key strategic and financial aspects. A structured investigation was conducted, integrating secondary data sources, financial modeling, competitive landscape evaluation, case studies, and sustainability assessments to examine Cetina’s long-term market resilience.</w:t>
      </w:r>
    </w:p>
    <w:p w14:paraId="6F8EF52B" w14:textId="77777777" w:rsidR="00DF11C5" w:rsidRPr="00DF11C5" w:rsidRDefault="00DF11C5" w:rsidP="00DF11C5">
      <w:pPr>
        <w:ind w:firstLine="0"/>
        <w:rPr>
          <w:b/>
          <w:bCs/>
          <w:noProof/>
          <w:lang w:val="ro-RO"/>
        </w:rPr>
      </w:pPr>
      <w:r w:rsidRPr="00DF11C5">
        <w:rPr>
          <w:b/>
          <w:bCs/>
          <w:noProof/>
          <w:lang w:val="ro-RO"/>
        </w:rPr>
        <w:t>1. Secondary Data Analysis</w:t>
      </w:r>
    </w:p>
    <w:p w14:paraId="5A606DA7" w14:textId="77777777" w:rsidR="00DF11C5" w:rsidRPr="00DF11C5" w:rsidRDefault="00DF11C5" w:rsidP="00DF11C5">
      <w:pPr>
        <w:ind w:firstLine="0"/>
        <w:rPr>
          <w:noProof/>
          <w:lang w:val="ro-RO"/>
        </w:rPr>
      </w:pPr>
      <w:r w:rsidRPr="00DF11C5">
        <w:rPr>
          <w:noProof/>
          <w:lang w:val="ro-RO"/>
        </w:rPr>
        <w:t>This study leverages a range of existing academic sources, market reports, and corporate documents to construct a factual and contextually relevant understanding of Cetina SRL’s strategic framework. The secondary data analysis incorporates insights from recognized business models and authoritative references to establish a strong theoretical foundation for evaluating the company’s performance.</w:t>
      </w:r>
    </w:p>
    <w:p w14:paraId="405B8366" w14:textId="77777777" w:rsidR="00DF11C5" w:rsidRPr="00DF11C5" w:rsidRDefault="00DF11C5" w:rsidP="00DF11C5">
      <w:pPr>
        <w:ind w:firstLine="0"/>
        <w:rPr>
          <w:noProof/>
          <w:lang w:val="ro-RO"/>
        </w:rPr>
      </w:pPr>
      <w:r w:rsidRPr="00DF11C5">
        <w:rPr>
          <w:noProof/>
          <w:lang w:val="ro-RO"/>
        </w:rPr>
        <w:t>Key sources include:</w:t>
      </w:r>
    </w:p>
    <w:p w14:paraId="11CCB0D5" w14:textId="3999906D" w:rsidR="00DF11C5" w:rsidRPr="00DF11C5" w:rsidRDefault="00DF11C5" w:rsidP="00DF11C5">
      <w:pPr>
        <w:numPr>
          <w:ilvl w:val="0"/>
          <w:numId w:val="20"/>
        </w:numPr>
        <w:rPr>
          <w:noProof/>
          <w:lang w:val="ro-RO"/>
        </w:rPr>
      </w:pPr>
      <w:r w:rsidRPr="00DF11C5">
        <w:rPr>
          <w:noProof/>
          <w:lang w:val="ro-RO"/>
        </w:rPr>
        <w:t>Industry publications and corporate reports from the Romanian Chamber of Commerce detailing market trends, regulatory compliance, and competitiveness benchmarks.</w:t>
      </w:r>
      <w:r w:rsidR="009E5998">
        <w:rPr>
          <w:noProof/>
          <w:lang w:val="ro-RO"/>
        </w:rPr>
        <w:t>[13]</w:t>
      </w:r>
    </w:p>
    <w:p w14:paraId="74A88782" w14:textId="79ACB86C" w:rsidR="00DF11C5" w:rsidRPr="00DF11C5" w:rsidRDefault="00DF11C5" w:rsidP="00DF11C5">
      <w:pPr>
        <w:numPr>
          <w:ilvl w:val="0"/>
          <w:numId w:val="20"/>
        </w:numPr>
        <w:rPr>
          <w:noProof/>
          <w:lang w:val="ro-RO"/>
        </w:rPr>
      </w:pPr>
      <w:r w:rsidRPr="00DF11C5">
        <w:rPr>
          <w:noProof/>
          <w:lang w:val="ro-RO"/>
        </w:rPr>
        <w:t>Academic research papers, including frameworks by Porter on industry competition and Kotler &amp; Keller on strategic marketing [</w:t>
      </w:r>
      <w:r w:rsidR="009E5998">
        <w:rPr>
          <w:noProof/>
          <w:lang w:val="ro-RO"/>
        </w:rPr>
        <w:t>1, 6</w:t>
      </w:r>
      <w:r w:rsidRPr="00DF11C5">
        <w:rPr>
          <w:noProof/>
          <w:lang w:val="ro-RO"/>
        </w:rPr>
        <w:t>].</w:t>
      </w:r>
    </w:p>
    <w:p w14:paraId="006385E9" w14:textId="589DC380" w:rsidR="00DF11C5" w:rsidRPr="00DF11C5" w:rsidRDefault="00DF11C5" w:rsidP="00DF11C5">
      <w:pPr>
        <w:numPr>
          <w:ilvl w:val="0"/>
          <w:numId w:val="20"/>
        </w:numPr>
        <w:rPr>
          <w:noProof/>
          <w:lang w:val="ro-RO"/>
        </w:rPr>
      </w:pPr>
      <w:r w:rsidRPr="00DF11C5">
        <w:rPr>
          <w:noProof/>
          <w:lang w:val="ro-RO"/>
        </w:rPr>
        <w:t>Financial reports and internal business assessments, providing essential financial and operational data on Cetina SRL’s trajectory.</w:t>
      </w:r>
    </w:p>
    <w:p w14:paraId="0514DC8B" w14:textId="24ABE7C7" w:rsidR="00DF11C5" w:rsidRPr="00DF11C5" w:rsidRDefault="00DF11C5" w:rsidP="00DF11C5">
      <w:pPr>
        <w:numPr>
          <w:ilvl w:val="0"/>
          <w:numId w:val="20"/>
        </w:numPr>
        <w:rPr>
          <w:noProof/>
          <w:lang w:val="ro-RO"/>
        </w:rPr>
      </w:pPr>
      <w:r w:rsidRPr="00DF11C5">
        <w:rPr>
          <w:noProof/>
          <w:lang w:val="ro-RO"/>
        </w:rPr>
        <w:t>European Commission regulations on food safety and quality control, offering a deeper perspective on compliance factors influencing Cetina’s operational strategies [</w:t>
      </w:r>
      <w:r w:rsidR="009E5998">
        <w:rPr>
          <w:noProof/>
          <w:lang w:val="ro-RO"/>
        </w:rPr>
        <w:t>11</w:t>
      </w:r>
      <w:r w:rsidRPr="00DF11C5">
        <w:rPr>
          <w:noProof/>
          <w:lang w:val="ro-RO"/>
        </w:rPr>
        <w:t>].</w:t>
      </w:r>
    </w:p>
    <w:p w14:paraId="0C5D6A03" w14:textId="77777777" w:rsidR="00DF11C5" w:rsidRDefault="00DF11C5" w:rsidP="00DF11C5">
      <w:pPr>
        <w:ind w:firstLine="0"/>
        <w:rPr>
          <w:noProof/>
          <w:lang w:val="ro-RO"/>
        </w:rPr>
      </w:pPr>
      <w:r w:rsidRPr="00DF11C5">
        <w:rPr>
          <w:noProof/>
          <w:lang w:val="ro-RO"/>
        </w:rPr>
        <w:lastRenderedPageBreak/>
        <w:t>By synthesizing these diverse materials, the research establishes a robust theoretical model for evaluating operational strengths, financial dynamics, and market adaptability in the Romanian meat processing industry.</w:t>
      </w:r>
    </w:p>
    <w:p w14:paraId="4528AB95" w14:textId="77777777" w:rsidR="009E5998" w:rsidRDefault="009E5998" w:rsidP="00DF11C5">
      <w:pPr>
        <w:ind w:firstLine="0"/>
        <w:rPr>
          <w:noProof/>
          <w:lang w:val="ro-RO"/>
        </w:rPr>
      </w:pPr>
    </w:p>
    <w:p w14:paraId="17225FC9" w14:textId="77777777" w:rsidR="009E5998" w:rsidRPr="00DF11C5" w:rsidRDefault="009E5998" w:rsidP="00DF11C5">
      <w:pPr>
        <w:ind w:firstLine="0"/>
        <w:rPr>
          <w:noProof/>
          <w:lang w:val="ro-RO"/>
        </w:rPr>
      </w:pPr>
    </w:p>
    <w:p w14:paraId="76B8A8B3" w14:textId="77777777" w:rsidR="00DF11C5" w:rsidRPr="00DF11C5" w:rsidRDefault="00DF11C5" w:rsidP="00DF11C5">
      <w:pPr>
        <w:ind w:firstLine="0"/>
        <w:rPr>
          <w:b/>
          <w:bCs/>
          <w:noProof/>
          <w:lang w:val="ro-RO"/>
        </w:rPr>
      </w:pPr>
      <w:r w:rsidRPr="00DF11C5">
        <w:rPr>
          <w:b/>
          <w:bCs/>
          <w:noProof/>
          <w:lang w:val="ro-RO"/>
        </w:rPr>
        <w:t>2. Financial Performance Analysis</w:t>
      </w:r>
    </w:p>
    <w:p w14:paraId="252CCA1C" w14:textId="77777777" w:rsidR="00DF11C5" w:rsidRPr="00DF11C5" w:rsidRDefault="00DF11C5" w:rsidP="00DF11C5">
      <w:pPr>
        <w:ind w:firstLine="0"/>
        <w:rPr>
          <w:noProof/>
          <w:lang w:val="ro-RO"/>
        </w:rPr>
      </w:pPr>
      <w:r w:rsidRPr="00DF11C5">
        <w:rPr>
          <w:noProof/>
          <w:lang w:val="ro-RO"/>
        </w:rPr>
        <w:t>To assess Cetina SRL’s financial resilience, this study applies quantitative financial evaluation techniques, focusing on profitability indicators, revenue expansion trends, and efficiency metrics. The Balanced Scorecard framework developed by Kaplan &amp; Norton serves as the primary evaluation method, ensuring a structured approach to financial optimization.</w:t>
      </w:r>
    </w:p>
    <w:p w14:paraId="425265C5" w14:textId="77777777" w:rsidR="00DF11C5" w:rsidRPr="00DF11C5" w:rsidRDefault="00DF11C5" w:rsidP="00DF11C5">
      <w:pPr>
        <w:ind w:firstLine="0"/>
        <w:rPr>
          <w:noProof/>
          <w:lang w:val="ro-RO"/>
        </w:rPr>
      </w:pPr>
      <w:r w:rsidRPr="00DF11C5">
        <w:rPr>
          <w:noProof/>
          <w:lang w:val="ro-RO"/>
        </w:rPr>
        <w:t>Key areas of financial analysis include:</w:t>
      </w:r>
    </w:p>
    <w:p w14:paraId="6E1708FC" w14:textId="23642267" w:rsidR="00DF11C5" w:rsidRPr="00DF11C5" w:rsidRDefault="00DF11C5" w:rsidP="00DF11C5">
      <w:pPr>
        <w:numPr>
          <w:ilvl w:val="0"/>
          <w:numId w:val="21"/>
        </w:numPr>
        <w:rPr>
          <w:noProof/>
          <w:lang w:val="ro-RO"/>
        </w:rPr>
      </w:pPr>
      <w:r w:rsidRPr="00DF11C5">
        <w:rPr>
          <w:noProof/>
          <w:lang w:val="ro-RO"/>
        </w:rPr>
        <w:t>Revenue Growth and Profit Margin Trends: A comparative analysis of Cetina’s revenue evolution highlights year-on-year financial expansion, investment cycles, and profitability benchmarks.</w:t>
      </w:r>
    </w:p>
    <w:p w14:paraId="04C0A443" w14:textId="4E02A44B" w:rsidR="00DF11C5" w:rsidRPr="00DF11C5" w:rsidRDefault="00DF11C5" w:rsidP="00DF11C5">
      <w:pPr>
        <w:numPr>
          <w:ilvl w:val="0"/>
          <w:numId w:val="21"/>
        </w:numPr>
        <w:rPr>
          <w:noProof/>
          <w:lang w:val="ro-RO"/>
        </w:rPr>
      </w:pPr>
      <w:r w:rsidRPr="00DF11C5">
        <w:rPr>
          <w:noProof/>
          <w:lang w:val="ro-RO"/>
        </w:rPr>
        <w:t>Operational Efficiency Metrics: Indicators such as return on assets (ROA), stock turnover rate, and liquidity ratios provide insights into capital utilization and financial stability.</w:t>
      </w:r>
    </w:p>
    <w:p w14:paraId="6D6A436D" w14:textId="6713210A" w:rsidR="00DF11C5" w:rsidRPr="00DF11C5" w:rsidRDefault="00DF11C5" w:rsidP="00DF11C5">
      <w:pPr>
        <w:numPr>
          <w:ilvl w:val="0"/>
          <w:numId w:val="21"/>
        </w:numPr>
        <w:rPr>
          <w:noProof/>
          <w:lang w:val="ro-RO"/>
        </w:rPr>
      </w:pPr>
      <w:r w:rsidRPr="00DF11C5">
        <w:rPr>
          <w:noProof/>
          <w:lang w:val="ro-RO"/>
        </w:rPr>
        <w:t>Investment and Funding Allocation: By examining historical investment projects, including the 2006 Sapard initiative, the study identifies strategic reinvestment trends and external funding dependencies.</w:t>
      </w:r>
    </w:p>
    <w:p w14:paraId="20A9A96E" w14:textId="4622F8D4" w:rsidR="00DF11C5" w:rsidRPr="00DF11C5" w:rsidRDefault="00DF11C5" w:rsidP="00DF11C5">
      <w:pPr>
        <w:numPr>
          <w:ilvl w:val="0"/>
          <w:numId w:val="21"/>
        </w:numPr>
        <w:rPr>
          <w:noProof/>
          <w:lang w:val="ro-RO"/>
        </w:rPr>
      </w:pPr>
      <w:r w:rsidRPr="00DF11C5">
        <w:rPr>
          <w:noProof/>
          <w:lang w:val="ro-RO"/>
        </w:rPr>
        <w:t>Risk Mitigation Strategies: Evaluating Cetina SRL’s approach to financial risk management, including measures taken during economic downturns and market volatility.</w:t>
      </w:r>
    </w:p>
    <w:p w14:paraId="27D5AC1E" w14:textId="1691D27D" w:rsidR="00DF11C5" w:rsidRPr="00DF11C5" w:rsidRDefault="00DF11C5" w:rsidP="00DF11C5">
      <w:pPr>
        <w:ind w:firstLine="0"/>
        <w:rPr>
          <w:noProof/>
          <w:lang w:val="ro-RO"/>
        </w:rPr>
      </w:pPr>
      <w:r w:rsidRPr="00DF11C5">
        <w:rPr>
          <w:noProof/>
          <w:lang w:val="ro-RO"/>
        </w:rPr>
        <w:t>Through this in-depth financial assessment, the research provides key performance insights, positioning Cetina SRL within Romania’s competitive meat processing landscape.</w:t>
      </w:r>
    </w:p>
    <w:p w14:paraId="4B38B57E" w14:textId="77777777" w:rsidR="00DF11C5" w:rsidRPr="00DF11C5" w:rsidRDefault="00DF11C5" w:rsidP="00DF11C5">
      <w:pPr>
        <w:ind w:firstLine="0"/>
        <w:rPr>
          <w:b/>
          <w:bCs/>
          <w:noProof/>
          <w:lang w:val="ro-RO"/>
        </w:rPr>
      </w:pPr>
      <w:r w:rsidRPr="00DF11C5">
        <w:rPr>
          <w:b/>
          <w:bCs/>
          <w:noProof/>
          <w:lang w:val="ro-RO"/>
        </w:rPr>
        <w:t>3. Competitive Analysis Using Porter’s Five Forces</w:t>
      </w:r>
    </w:p>
    <w:p w14:paraId="59977E42" w14:textId="30DB1D32" w:rsidR="00DF11C5" w:rsidRPr="00DF11C5" w:rsidRDefault="00DF11C5" w:rsidP="00DF11C5">
      <w:pPr>
        <w:ind w:firstLine="0"/>
        <w:rPr>
          <w:noProof/>
          <w:lang w:val="ro-RO"/>
        </w:rPr>
      </w:pPr>
      <w:r w:rsidRPr="00DF11C5">
        <w:rPr>
          <w:noProof/>
          <w:lang w:val="ro-RO"/>
        </w:rPr>
        <w:t xml:space="preserve">The study applies Porter’s </w:t>
      </w:r>
      <w:r w:rsidR="009E5998">
        <w:rPr>
          <w:noProof/>
          <w:lang w:val="ro-RO"/>
        </w:rPr>
        <w:t xml:space="preserve">[1] </w:t>
      </w:r>
      <w:r w:rsidRPr="00DF11C5">
        <w:rPr>
          <w:noProof/>
          <w:lang w:val="ro-RO"/>
        </w:rPr>
        <w:t>Five Forces framework to evaluate the competitive structure of Romania’s meat processing industry, providing a clear assessment of Cetina SRL’s market position.</w:t>
      </w:r>
    </w:p>
    <w:p w14:paraId="23D3A1DD" w14:textId="77777777" w:rsidR="00DF11C5" w:rsidRPr="00DF11C5" w:rsidRDefault="00DF11C5" w:rsidP="00DF11C5">
      <w:pPr>
        <w:ind w:firstLine="0"/>
        <w:rPr>
          <w:noProof/>
          <w:lang w:val="ro-RO"/>
        </w:rPr>
      </w:pPr>
      <w:r w:rsidRPr="00DF11C5">
        <w:rPr>
          <w:noProof/>
          <w:lang w:val="ro-RO"/>
        </w:rPr>
        <w:t>Five critical industry factors analyzed:</w:t>
      </w:r>
    </w:p>
    <w:p w14:paraId="08F566BE" w14:textId="72B32DAA" w:rsidR="00DF11C5" w:rsidRPr="00DF11C5" w:rsidRDefault="00DF11C5" w:rsidP="00DF11C5">
      <w:pPr>
        <w:numPr>
          <w:ilvl w:val="0"/>
          <w:numId w:val="22"/>
        </w:numPr>
        <w:rPr>
          <w:noProof/>
          <w:lang w:val="ro-RO"/>
        </w:rPr>
      </w:pPr>
      <w:r w:rsidRPr="00DF11C5">
        <w:rPr>
          <w:noProof/>
          <w:lang w:val="ro-RO"/>
        </w:rPr>
        <w:t>Threat of New Entrants: Assessing the barriers to market entry, including infrastructure investments, technological requirements, and regulatory challenges</w:t>
      </w:r>
      <w:r w:rsidR="009E5998">
        <w:rPr>
          <w:noProof/>
          <w:lang w:val="ro-RO"/>
        </w:rPr>
        <w:t>.</w:t>
      </w:r>
    </w:p>
    <w:p w14:paraId="49733721" w14:textId="6A4F64FC" w:rsidR="00DF11C5" w:rsidRPr="00DF11C5" w:rsidRDefault="00DF11C5" w:rsidP="00DF11C5">
      <w:pPr>
        <w:numPr>
          <w:ilvl w:val="0"/>
          <w:numId w:val="22"/>
        </w:numPr>
        <w:rPr>
          <w:noProof/>
          <w:lang w:val="ro-RO"/>
        </w:rPr>
      </w:pPr>
      <w:r w:rsidRPr="00DF11C5">
        <w:rPr>
          <w:noProof/>
          <w:lang w:val="ro-RO"/>
        </w:rPr>
        <w:t>Supplier Power: Investigating Cetina’s strategies for securing reliable raw materials, including self-sufficient livestock farming and external supplier partnerships.</w:t>
      </w:r>
    </w:p>
    <w:p w14:paraId="6416B7FD" w14:textId="0AC06A41" w:rsidR="00DF11C5" w:rsidRPr="00DF11C5" w:rsidRDefault="00DF11C5" w:rsidP="00DF11C5">
      <w:pPr>
        <w:numPr>
          <w:ilvl w:val="0"/>
          <w:numId w:val="22"/>
        </w:numPr>
        <w:rPr>
          <w:noProof/>
          <w:lang w:val="ro-RO"/>
        </w:rPr>
      </w:pPr>
      <w:r w:rsidRPr="00DF11C5">
        <w:rPr>
          <w:noProof/>
          <w:lang w:val="ro-RO"/>
        </w:rPr>
        <w:t>Buyer Power: Evaluating customer preferences and their impact on product pricing and development, highlighting consumer-driven trends in meat consumption and purchasing behavior.</w:t>
      </w:r>
    </w:p>
    <w:p w14:paraId="569D5E4B" w14:textId="5D91B8F1" w:rsidR="00DF11C5" w:rsidRPr="00DF11C5" w:rsidRDefault="00DF11C5" w:rsidP="00DF11C5">
      <w:pPr>
        <w:numPr>
          <w:ilvl w:val="0"/>
          <w:numId w:val="22"/>
        </w:numPr>
        <w:rPr>
          <w:noProof/>
          <w:lang w:val="ro-RO"/>
        </w:rPr>
      </w:pPr>
      <w:r w:rsidRPr="00DF11C5">
        <w:rPr>
          <w:noProof/>
          <w:lang w:val="ro-RO"/>
        </w:rPr>
        <w:t>Industry Rivalry: Analyzing competition from key industry players, including Carmangeria Dalia SRL and other regional meat processing companies, examining their market positioning strategies.</w:t>
      </w:r>
    </w:p>
    <w:p w14:paraId="6E3746F9" w14:textId="1CAD10AE" w:rsidR="00DF11C5" w:rsidRPr="00DF11C5" w:rsidRDefault="00DF11C5" w:rsidP="00DF11C5">
      <w:pPr>
        <w:numPr>
          <w:ilvl w:val="0"/>
          <w:numId w:val="22"/>
        </w:numPr>
        <w:rPr>
          <w:noProof/>
          <w:lang w:val="ro-RO"/>
        </w:rPr>
      </w:pPr>
      <w:r w:rsidRPr="00DF11C5">
        <w:rPr>
          <w:noProof/>
          <w:lang w:val="ro-RO"/>
        </w:rPr>
        <w:t>Threat of Substitutes: Exploring the rising popularity of alternative food products, including plant-based meat substitutes and sustainability-driven dietary shifts.</w:t>
      </w:r>
    </w:p>
    <w:p w14:paraId="59AAB597" w14:textId="77777777" w:rsidR="00DF11C5" w:rsidRPr="00DF11C5" w:rsidRDefault="00DF11C5" w:rsidP="00DF11C5">
      <w:pPr>
        <w:ind w:firstLine="0"/>
        <w:rPr>
          <w:noProof/>
          <w:lang w:val="ro-RO"/>
        </w:rPr>
      </w:pPr>
      <w:r w:rsidRPr="00DF11C5">
        <w:rPr>
          <w:noProof/>
          <w:lang w:val="ro-RO"/>
        </w:rPr>
        <w:t>By integrating competitive analysis methodologies, this research contextualizes Cetina SRL’s strategic resilience and market adaptability, positioning the company within the evolving Romanian food industry landscape.</w:t>
      </w:r>
    </w:p>
    <w:p w14:paraId="05055ADE" w14:textId="77777777" w:rsidR="00DF11C5" w:rsidRPr="00DF11C5" w:rsidRDefault="00DF11C5" w:rsidP="00DF11C5">
      <w:pPr>
        <w:ind w:firstLine="0"/>
        <w:rPr>
          <w:b/>
          <w:bCs/>
          <w:noProof/>
          <w:lang w:val="ro-RO"/>
        </w:rPr>
      </w:pPr>
      <w:r w:rsidRPr="00DF11C5">
        <w:rPr>
          <w:b/>
          <w:bCs/>
          <w:noProof/>
          <w:lang w:val="ro-RO"/>
        </w:rPr>
        <w:t>4. Qualitative Case Study Approach</w:t>
      </w:r>
    </w:p>
    <w:p w14:paraId="397BB789" w14:textId="77777777" w:rsidR="00DF11C5" w:rsidRPr="00DF11C5" w:rsidRDefault="00DF11C5" w:rsidP="00DF11C5">
      <w:pPr>
        <w:ind w:firstLine="0"/>
        <w:rPr>
          <w:noProof/>
          <w:lang w:val="ro-RO"/>
        </w:rPr>
      </w:pPr>
      <w:r w:rsidRPr="00DF11C5">
        <w:rPr>
          <w:noProof/>
          <w:lang w:val="ro-RO"/>
        </w:rPr>
        <w:t>A longitudinal case study was conducted to analyze Cetina SRL’s business evolution, assessing key milestones, growth drivers, and transformative investments. The case study approach traces the company’s trajectory, from its foundation in 1994 to its current market expansion, evaluating strategic shifts that influenced its competitiveness.</w:t>
      </w:r>
    </w:p>
    <w:p w14:paraId="5A3CE825" w14:textId="77777777" w:rsidR="00DF11C5" w:rsidRPr="00DF11C5" w:rsidRDefault="00DF11C5" w:rsidP="00DF11C5">
      <w:pPr>
        <w:ind w:firstLine="0"/>
        <w:rPr>
          <w:noProof/>
          <w:lang w:val="ro-RO"/>
        </w:rPr>
      </w:pPr>
      <w:r w:rsidRPr="00DF11C5">
        <w:rPr>
          <w:noProof/>
          <w:lang w:val="ro-RO"/>
        </w:rPr>
        <w:t>Key Case Study Components:</w:t>
      </w:r>
    </w:p>
    <w:p w14:paraId="6DA2CA6D" w14:textId="0432C86D" w:rsidR="00DF11C5" w:rsidRPr="00DF11C5" w:rsidRDefault="00DF11C5" w:rsidP="00DF11C5">
      <w:pPr>
        <w:numPr>
          <w:ilvl w:val="0"/>
          <w:numId w:val="23"/>
        </w:numPr>
        <w:rPr>
          <w:noProof/>
          <w:lang w:val="ro-RO"/>
        </w:rPr>
      </w:pPr>
      <w:r w:rsidRPr="00DF11C5">
        <w:rPr>
          <w:noProof/>
          <w:lang w:val="ro-RO"/>
        </w:rPr>
        <w:t>Operational Infrastructure Investments: Examining Cetina’s transition from basic processing tools to advanced, high-capacity slaughterhouses, evaluating its influence on production scalability [1</w:t>
      </w:r>
      <w:r w:rsidR="00190CFC">
        <w:rPr>
          <w:noProof/>
          <w:lang w:val="ro-RO"/>
        </w:rPr>
        <w:t>2]</w:t>
      </w:r>
      <w:r w:rsidRPr="00DF11C5">
        <w:rPr>
          <w:noProof/>
          <w:lang w:val="ro-RO"/>
        </w:rPr>
        <w:t>.</w:t>
      </w:r>
    </w:p>
    <w:p w14:paraId="193CA286" w14:textId="29F3B7FB" w:rsidR="00DF11C5" w:rsidRPr="00DF11C5" w:rsidRDefault="00DF11C5" w:rsidP="00DF11C5">
      <w:pPr>
        <w:numPr>
          <w:ilvl w:val="0"/>
          <w:numId w:val="23"/>
        </w:numPr>
        <w:rPr>
          <w:noProof/>
          <w:lang w:val="ro-RO"/>
        </w:rPr>
      </w:pPr>
      <w:r w:rsidRPr="00DF11C5">
        <w:rPr>
          <w:noProof/>
          <w:lang w:val="ro-RO"/>
        </w:rPr>
        <w:lastRenderedPageBreak/>
        <w:t>Expansion of Retail Networks: Tracing Cetina’s development of regional retail partnerships, including its growth to 23 locations and collaborations with major supermarkets.</w:t>
      </w:r>
    </w:p>
    <w:p w14:paraId="4633A9F3" w14:textId="25A7A40E" w:rsidR="00DF11C5" w:rsidRPr="00DF11C5" w:rsidRDefault="00DF11C5" w:rsidP="00DF11C5">
      <w:pPr>
        <w:numPr>
          <w:ilvl w:val="0"/>
          <w:numId w:val="23"/>
        </w:numPr>
        <w:rPr>
          <w:noProof/>
          <w:lang w:val="ro-RO"/>
        </w:rPr>
      </w:pPr>
      <w:r w:rsidRPr="00DF11C5">
        <w:rPr>
          <w:noProof/>
          <w:lang w:val="ro-RO"/>
        </w:rPr>
        <w:t>Talent Development and Workforce Retention: Reviewing initiatives in employee training, leadership progression, and human resource optimization, supporting Cetina’s long-term operational efficiency [</w:t>
      </w:r>
      <w:r w:rsidR="009E5998">
        <w:rPr>
          <w:noProof/>
          <w:lang w:val="ro-RO"/>
        </w:rPr>
        <w:t xml:space="preserve">4, </w:t>
      </w:r>
      <w:r w:rsidRPr="00DF11C5">
        <w:rPr>
          <w:noProof/>
          <w:lang w:val="ro-RO"/>
        </w:rPr>
        <w:t>1</w:t>
      </w:r>
      <w:r w:rsidR="009E5998">
        <w:rPr>
          <w:noProof/>
          <w:lang w:val="ro-RO"/>
        </w:rPr>
        <w:t>4</w:t>
      </w:r>
      <w:r w:rsidRPr="00DF11C5">
        <w:rPr>
          <w:noProof/>
          <w:lang w:val="ro-RO"/>
        </w:rPr>
        <w:t>].</w:t>
      </w:r>
    </w:p>
    <w:p w14:paraId="470B9CC1" w14:textId="1FCA63B1" w:rsidR="00DF11C5" w:rsidRPr="00DF11C5" w:rsidRDefault="00DF11C5" w:rsidP="00DF11C5">
      <w:pPr>
        <w:numPr>
          <w:ilvl w:val="0"/>
          <w:numId w:val="23"/>
        </w:numPr>
        <w:rPr>
          <w:noProof/>
          <w:lang w:val="ro-RO"/>
        </w:rPr>
      </w:pPr>
      <w:r w:rsidRPr="00DF11C5">
        <w:rPr>
          <w:noProof/>
          <w:lang w:val="ro-RO"/>
        </w:rPr>
        <w:t>Innovation in Product Diversification: Assessing the company’s strategic approach to expanding product offerings, adjusting pricing models to align with evolving consumer preferences.</w:t>
      </w:r>
    </w:p>
    <w:p w14:paraId="23896AE9" w14:textId="77777777" w:rsidR="00DF11C5" w:rsidRPr="00DF11C5" w:rsidRDefault="00DF11C5" w:rsidP="00DF11C5">
      <w:pPr>
        <w:ind w:firstLine="0"/>
        <w:rPr>
          <w:noProof/>
          <w:lang w:val="ro-RO"/>
        </w:rPr>
      </w:pPr>
      <w:r w:rsidRPr="00DF11C5">
        <w:rPr>
          <w:noProof/>
          <w:lang w:val="ro-RO"/>
        </w:rPr>
        <w:t>Through the case study evaluation, the research presents real-world applications of competitive strategy, offering insights into Cetina SRL’s adaptability within a demanding industry landscape.</w:t>
      </w:r>
    </w:p>
    <w:p w14:paraId="69D73B78" w14:textId="77777777" w:rsidR="00DF11C5" w:rsidRPr="00DF11C5" w:rsidRDefault="00DF11C5" w:rsidP="00DF11C5">
      <w:pPr>
        <w:ind w:firstLine="0"/>
        <w:rPr>
          <w:b/>
          <w:bCs/>
          <w:noProof/>
          <w:lang w:val="ro-RO"/>
        </w:rPr>
      </w:pPr>
      <w:r w:rsidRPr="00DF11C5">
        <w:rPr>
          <w:b/>
          <w:bCs/>
          <w:noProof/>
          <w:lang w:val="ro-RO"/>
        </w:rPr>
        <w:t>5. Sustainability and Crisis Response Analysis</w:t>
      </w:r>
    </w:p>
    <w:p w14:paraId="011147BC" w14:textId="77777777" w:rsidR="00DF11C5" w:rsidRPr="00DF11C5" w:rsidRDefault="00DF11C5" w:rsidP="00DF11C5">
      <w:pPr>
        <w:ind w:firstLine="0"/>
        <w:rPr>
          <w:noProof/>
          <w:lang w:val="ro-RO"/>
        </w:rPr>
      </w:pPr>
      <w:r w:rsidRPr="00DF11C5">
        <w:rPr>
          <w:noProof/>
          <w:lang w:val="ro-RO"/>
        </w:rPr>
        <w:t>Given the volatile nature of the global food industry, businesses must develop robust adaptability frameworks to mitigate challenges related to supply chain disruptions, sustainability imperatives, and economic downturns. Cetina SRL serves as a case study for sustainable growth, showcasing adaptive crisis management and environmental consciousness.</w:t>
      </w:r>
    </w:p>
    <w:p w14:paraId="0EF9A24F" w14:textId="77777777" w:rsidR="00DF11C5" w:rsidRPr="00DF11C5" w:rsidRDefault="00DF11C5" w:rsidP="00DF11C5">
      <w:pPr>
        <w:ind w:firstLine="0"/>
        <w:rPr>
          <w:noProof/>
          <w:lang w:val="ro-RO"/>
        </w:rPr>
      </w:pPr>
      <w:r w:rsidRPr="00DF11C5">
        <w:rPr>
          <w:noProof/>
          <w:lang w:val="ro-RO"/>
        </w:rPr>
        <w:t>Key Areas of Sustainability Analysis:</w:t>
      </w:r>
    </w:p>
    <w:p w14:paraId="19D46E38" w14:textId="680DED5B" w:rsidR="00DF11C5" w:rsidRPr="00DF11C5" w:rsidRDefault="00DF11C5" w:rsidP="00DF11C5">
      <w:pPr>
        <w:numPr>
          <w:ilvl w:val="0"/>
          <w:numId w:val="24"/>
        </w:numPr>
        <w:rPr>
          <w:noProof/>
          <w:lang w:val="ro-RO"/>
        </w:rPr>
      </w:pPr>
      <w:r w:rsidRPr="00DF11C5">
        <w:rPr>
          <w:noProof/>
          <w:lang w:val="ro-RO"/>
        </w:rPr>
        <w:t>Supply Chain Resilience: Examining how Cetina has optimized procurement strategies, securing stable access to raw materials through livestock management and external supplier networks.</w:t>
      </w:r>
      <w:r w:rsidR="009E5998">
        <w:rPr>
          <w:noProof/>
        </w:rPr>
        <w:t>[8]</w:t>
      </w:r>
    </w:p>
    <w:p w14:paraId="05951E32" w14:textId="01B16037" w:rsidR="00DF11C5" w:rsidRPr="00DF11C5" w:rsidRDefault="00DF11C5" w:rsidP="00DF11C5">
      <w:pPr>
        <w:numPr>
          <w:ilvl w:val="0"/>
          <w:numId w:val="24"/>
        </w:numPr>
        <w:rPr>
          <w:noProof/>
          <w:lang w:val="ro-RO"/>
        </w:rPr>
      </w:pPr>
      <w:r w:rsidRPr="00DF11C5">
        <w:rPr>
          <w:noProof/>
          <w:lang w:val="ro-RO"/>
        </w:rPr>
        <w:t>Operational Adaptability During Crises: Evaluating Cetina’s strategic modifications during market disruptions, including its distribution shift during COVID-19, ensuring product accessibility despite logistical obstacles.</w:t>
      </w:r>
    </w:p>
    <w:p w14:paraId="44B416B4" w14:textId="7D087583" w:rsidR="00DF11C5" w:rsidRPr="00DF11C5" w:rsidRDefault="00DF11C5" w:rsidP="00DF11C5">
      <w:pPr>
        <w:numPr>
          <w:ilvl w:val="0"/>
          <w:numId w:val="24"/>
        </w:numPr>
        <w:rPr>
          <w:noProof/>
          <w:lang w:val="ro-RO"/>
        </w:rPr>
      </w:pPr>
      <w:r w:rsidRPr="00DF11C5">
        <w:rPr>
          <w:noProof/>
          <w:lang w:val="ro-RO"/>
        </w:rPr>
        <w:t>Integration of Sustainability Practices: Investigating how Cetina SRL has adopted waste reduction strategies, eco-conscious production methods, and resource efficiency models, aligning with modern environmental standards.</w:t>
      </w:r>
    </w:p>
    <w:p w14:paraId="4BD7D1DE" w14:textId="18933B76" w:rsidR="00DF11C5" w:rsidRPr="00DF11C5" w:rsidRDefault="00DF11C5" w:rsidP="00DF11C5">
      <w:pPr>
        <w:numPr>
          <w:ilvl w:val="0"/>
          <w:numId w:val="24"/>
        </w:numPr>
        <w:rPr>
          <w:noProof/>
          <w:lang w:val="ro-RO"/>
        </w:rPr>
      </w:pPr>
      <w:r w:rsidRPr="00DF11C5">
        <w:rPr>
          <w:noProof/>
          <w:lang w:val="ro-RO"/>
        </w:rPr>
        <w:t>Future-Proofing Business Strategies: Assessing the company’s long-term sustainability initiatives, including potential investments in plant-based meat alternatives and international expansion efforts.</w:t>
      </w:r>
    </w:p>
    <w:p w14:paraId="319B04F8" w14:textId="77777777" w:rsidR="00DF11C5" w:rsidRDefault="00DF11C5" w:rsidP="00DF11C5">
      <w:pPr>
        <w:ind w:firstLine="0"/>
        <w:rPr>
          <w:noProof/>
          <w:lang w:val="ro-RO"/>
        </w:rPr>
      </w:pPr>
      <w:r w:rsidRPr="00DF11C5">
        <w:rPr>
          <w:noProof/>
          <w:lang w:val="ro-RO"/>
        </w:rPr>
        <w:t>By analyzing sustainability efforts, this research identifies effective business practices that enable long-term success, ensuring competitiveness in a rapidly evolving industry.</w:t>
      </w:r>
    </w:p>
    <w:p w14:paraId="3CBB2202" w14:textId="77777777" w:rsidR="00DF11C5" w:rsidRPr="00DF11C5" w:rsidRDefault="00DF11C5" w:rsidP="00DF11C5">
      <w:pPr>
        <w:ind w:firstLine="0"/>
        <w:rPr>
          <w:noProof/>
          <w:lang w:val="ro-RO"/>
        </w:rPr>
      </w:pPr>
    </w:p>
    <w:p w14:paraId="586A9BD3" w14:textId="754C5800" w:rsidR="00BB7C0B" w:rsidRPr="00BB7C0B" w:rsidRDefault="00BB7C0B" w:rsidP="00B123C4">
      <w:pPr>
        <w:ind w:firstLine="0"/>
        <w:rPr>
          <w:b/>
          <w:bCs/>
          <w:noProof/>
          <w:sz w:val="26"/>
          <w:szCs w:val="26"/>
          <w:lang w:val="ro-RO"/>
        </w:rPr>
      </w:pPr>
      <w:r>
        <w:rPr>
          <w:b/>
          <w:bCs/>
          <w:noProof/>
          <w:sz w:val="26"/>
          <w:szCs w:val="26"/>
          <w:lang w:val="ro-RO"/>
        </w:rPr>
        <w:t>Discussion of the Results</w:t>
      </w:r>
    </w:p>
    <w:p w14:paraId="14E6BFD8" w14:textId="77777777" w:rsidR="00190CFC" w:rsidRPr="00190CFC" w:rsidRDefault="00190CFC" w:rsidP="00190CFC">
      <w:pPr>
        <w:ind w:firstLine="0"/>
        <w:rPr>
          <w:lang w:val="ro-RO"/>
        </w:rPr>
      </w:pPr>
      <w:r w:rsidRPr="00190CFC">
        <w:rPr>
          <w:lang w:val="ro-RO"/>
        </w:rPr>
        <w:t xml:space="preserve">Cetina </w:t>
      </w:r>
      <w:proofErr w:type="spellStart"/>
      <w:r w:rsidRPr="00190CFC">
        <w:rPr>
          <w:lang w:val="ro-RO"/>
        </w:rPr>
        <w:t>SRL’s</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commercial</w:t>
      </w:r>
      <w:proofErr w:type="spellEnd"/>
      <w:r w:rsidRPr="00190CFC">
        <w:rPr>
          <w:lang w:val="ro-RO"/>
        </w:rPr>
        <w:t xml:space="preserve">, </w:t>
      </w:r>
      <w:proofErr w:type="spellStart"/>
      <w:r w:rsidRPr="00190CFC">
        <w:rPr>
          <w:lang w:val="ro-RO"/>
        </w:rPr>
        <w:t>financial</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workforce</w:t>
      </w:r>
      <w:proofErr w:type="spellEnd"/>
      <w:r w:rsidRPr="00190CFC">
        <w:rPr>
          <w:lang w:val="ro-RO"/>
        </w:rPr>
        <w:t xml:space="preserve"> </w:t>
      </w:r>
      <w:proofErr w:type="spellStart"/>
      <w:r w:rsidRPr="00190CFC">
        <w:rPr>
          <w:lang w:val="ro-RO"/>
        </w:rPr>
        <w:t>strategies</w:t>
      </w:r>
      <w:proofErr w:type="spellEnd"/>
      <w:r w:rsidRPr="00190CFC">
        <w:rPr>
          <w:lang w:val="ro-RO"/>
        </w:rPr>
        <w:t xml:space="preserve"> </w:t>
      </w:r>
      <w:proofErr w:type="spellStart"/>
      <w:r w:rsidRPr="00190CFC">
        <w:rPr>
          <w:lang w:val="ro-RO"/>
        </w:rPr>
        <w:t>provide</w:t>
      </w:r>
      <w:proofErr w:type="spellEnd"/>
      <w:r w:rsidRPr="00190CFC">
        <w:rPr>
          <w:lang w:val="ro-RO"/>
        </w:rPr>
        <w:t xml:space="preserve"> a comprehensive case </w:t>
      </w:r>
      <w:proofErr w:type="spellStart"/>
      <w:r w:rsidRPr="00190CFC">
        <w:rPr>
          <w:lang w:val="ro-RO"/>
        </w:rPr>
        <w:t>study</w:t>
      </w:r>
      <w:proofErr w:type="spellEnd"/>
      <w:r w:rsidRPr="00190CFC">
        <w:rPr>
          <w:lang w:val="ro-RO"/>
        </w:rPr>
        <w:t xml:space="preserve"> on competitive </w:t>
      </w:r>
      <w:proofErr w:type="spellStart"/>
      <w:r w:rsidRPr="00190CFC">
        <w:rPr>
          <w:lang w:val="ro-RO"/>
        </w:rPr>
        <w:t>positioning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sustainable</w:t>
      </w:r>
      <w:proofErr w:type="spellEnd"/>
      <w:r w:rsidRPr="00190CFC">
        <w:rPr>
          <w:lang w:val="ro-RO"/>
        </w:rPr>
        <w:t xml:space="preserve"> market </w:t>
      </w:r>
      <w:proofErr w:type="spellStart"/>
      <w:r w:rsidRPr="00190CFC">
        <w:rPr>
          <w:lang w:val="ro-RO"/>
        </w:rPr>
        <w:t>growth</w:t>
      </w:r>
      <w:proofErr w:type="spellEnd"/>
      <w:r w:rsidRPr="00190CFC">
        <w:rPr>
          <w:lang w:val="ro-RO"/>
        </w:rPr>
        <w:t xml:space="preserve"> in </w:t>
      </w:r>
      <w:proofErr w:type="spellStart"/>
      <w:r w:rsidRPr="00190CFC">
        <w:rPr>
          <w:lang w:val="ro-RO"/>
        </w:rPr>
        <w:t>Romania’s</w:t>
      </w:r>
      <w:proofErr w:type="spellEnd"/>
      <w:r w:rsidRPr="00190CFC">
        <w:rPr>
          <w:lang w:val="ro-RO"/>
        </w:rPr>
        <w:t xml:space="preserve"> meat </w:t>
      </w:r>
      <w:proofErr w:type="spellStart"/>
      <w:r w:rsidRPr="00190CFC">
        <w:rPr>
          <w:lang w:val="ro-RO"/>
        </w:rPr>
        <w:t>processing</w:t>
      </w:r>
      <w:proofErr w:type="spellEnd"/>
      <w:r w:rsidRPr="00190CFC">
        <w:rPr>
          <w:lang w:val="ro-RO"/>
        </w:rPr>
        <w:t xml:space="preserve"> </w:t>
      </w:r>
      <w:proofErr w:type="spellStart"/>
      <w:r w:rsidRPr="00190CFC">
        <w:rPr>
          <w:lang w:val="ro-RO"/>
        </w:rPr>
        <w:t>industry</w:t>
      </w:r>
      <w:proofErr w:type="spellEnd"/>
      <w:r w:rsidRPr="00190CFC">
        <w:rPr>
          <w:lang w:val="ro-RO"/>
        </w:rPr>
        <w:t xml:space="preserve">. The </w:t>
      </w:r>
      <w:proofErr w:type="spellStart"/>
      <w:r w:rsidRPr="00190CFC">
        <w:rPr>
          <w:lang w:val="ro-RO"/>
        </w:rPr>
        <w:t>results</w:t>
      </w:r>
      <w:proofErr w:type="spellEnd"/>
      <w:r w:rsidRPr="00190CFC">
        <w:rPr>
          <w:lang w:val="ro-RO"/>
        </w:rPr>
        <w:t xml:space="preserve"> of </w:t>
      </w:r>
      <w:proofErr w:type="spellStart"/>
      <w:r w:rsidRPr="00190CFC">
        <w:rPr>
          <w:lang w:val="ro-RO"/>
        </w:rPr>
        <w:t>this</w:t>
      </w:r>
      <w:proofErr w:type="spellEnd"/>
      <w:r w:rsidRPr="00190CFC">
        <w:rPr>
          <w:lang w:val="ro-RO"/>
        </w:rPr>
        <w:t xml:space="preserve"> </w:t>
      </w:r>
      <w:proofErr w:type="spellStart"/>
      <w:r w:rsidRPr="00190CFC">
        <w:rPr>
          <w:lang w:val="ro-RO"/>
        </w:rPr>
        <w:t>research</w:t>
      </w:r>
      <w:proofErr w:type="spellEnd"/>
      <w:r w:rsidRPr="00190CFC">
        <w:rPr>
          <w:lang w:val="ro-RO"/>
        </w:rPr>
        <w:t xml:space="preserve"> reflect </w:t>
      </w:r>
      <w:proofErr w:type="spellStart"/>
      <w:r w:rsidRPr="00190CFC">
        <w:rPr>
          <w:lang w:val="ro-RO"/>
        </w:rPr>
        <w:t>the</w:t>
      </w:r>
      <w:proofErr w:type="spellEnd"/>
      <w:r w:rsidRPr="00190CFC">
        <w:rPr>
          <w:lang w:val="ro-RO"/>
        </w:rPr>
        <w:t xml:space="preserve"> </w:t>
      </w:r>
      <w:proofErr w:type="spellStart"/>
      <w:r w:rsidRPr="00190CFC">
        <w:rPr>
          <w:lang w:val="ro-RO"/>
        </w:rPr>
        <w:t>company’s</w:t>
      </w:r>
      <w:proofErr w:type="spellEnd"/>
      <w:r w:rsidRPr="00190CFC">
        <w:rPr>
          <w:lang w:val="ro-RO"/>
        </w:rPr>
        <w:t xml:space="preserve"> </w:t>
      </w:r>
      <w:proofErr w:type="spellStart"/>
      <w:r w:rsidRPr="00190CFC">
        <w:rPr>
          <w:lang w:val="ro-RO"/>
        </w:rPr>
        <w:t>resilience</w:t>
      </w:r>
      <w:proofErr w:type="spellEnd"/>
      <w:r w:rsidRPr="00190CFC">
        <w:rPr>
          <w:lang w:val="ro-RO"/>
        </w:rPr>
        <w:t xml:space="preserve">, </w:t>
      </w:r>
      <w:proofErr w:type="spellStart"/>
      <w:r w:rsidRPr="00190CFC">
        <w:rPr>
          <w:lang w:val="ro-RO"/>
        </w:rPr>
        <w:t>adaptability</w:t>
      </w:r>
      <w:proofErr w:type="spellEnd"/>
      <w:r w:rsidRPr="00190CFC">
        <w:rPr>
          <w:lang w:val="ro-RO"/>
        </w:rPr>
        <w:t xml:space="preserve">, </w:t>
      </w:r>
      <w:proofErr w:type="spellStart"/>
      <w:r w:rsidRPr="00190CFC">
        <w:rPr>
          <w:lang w:val="ro-RO"/>
        </w:rPr>
        <w:t>and</w:t>
      </w:r>
      <w:proofErr w:type="spellEnd"/>
      <w:r w:rsidRPr="00190CFC">
        <w:rPr>
          <w:lang w:val="ro-RO"/>
        </w:rPr>
        <w:t xml:space="preserve"> strategic </w:t>
      </w:r>
      <w:proofErr w:type="spellStart"/>
      <w:r w:rsidRPr="00190CFC">
        <w:rPr>
          <w:lang w:val="ro-RO"/>
        </w:rPr>
        <w:t>foresight</w:t>
      </w:r>
      <w:proofErr w:type="spellEnd"/>
      <w:r w:rsidRPr="00190CFC">
        <w:rPr>
          <w:lang w:val="ro-RO"/>
        </w:rPr>
        <w:t xml:space="preserve">, </w:t>
      </w:r>
      <w:proofErr w:type="spellStart"/>
      <w:r w:rsidRPr="00190CFC">
        <w:rPr>
          <w:lang w:val="ro-RO"/>
        </w:rPr>
        <w:t>demonstrating</w:t>
      </w:r>
      <w:proofErr w:type="spellEnd"/>
      <w:r w:rsidRPr="00190CFC">
        <w:rPr>
          <w:lang w:val="ro-RO"/>
        </w:rPr>
        <w:t xml:space="preserve"> </w:t>
      </w:r>
      <w:proofErr w:type="spellStart"/>
      <w:r w:rsidRPr="00190CFC">
        <w:rPr>
          <w:lang w:val="ro-RO"/>
        </w:rPr>
        <w:t>how</w:t>
      </w:r>
      <w:proofErr w:type="spellEnd"/>
      <w:r w:rsidRPr="00190CFC">
        <w:rPr>
          <w:lang w:val="ro-RO"/>
        </w:rPr>
        <w:t xml:space="preserve"> </w:t>
      </w:r>
      <w:proofErr w:type="spellStart"/>
      <w:r w:rsidRPr="00190CFC">
        <w:rPr>
          <w:lang w:val="ro-RO"/>
        </w:rPr>
        <w:t>key</w:t>
      </w:r>
      <w:proofErr w:type="spellEnd"/>
      <w:r w:rsidRPr="00190CFC">
        <w:rPr>
          <w:lang w:val="ro-RO"/>
        </w:rPr>
        <w:t xml:space="preserve"> </w:t>
      </w:r>
      <w:proofErr w:type="spellStart"/>
      <w:r w:rsidRPr="00190CFC">
        <w:rPr>
          <w:lang w:val="ro-RO"/>
        </w:rPr>
        <w:t>investments</w:t>
      </w:r>
      <w:proofErr w:type="spellEnd"/>
      <w:r w:rsidRPr="00190CFC">
        <w:rPr>
          <w:lang w:val="ro-RO"/>
        </w:rPr>
        <w:t xml:space="preserve"> in </w:t>
      </w:r>
      <w:proofErr w:type="spellStart"/>
      <w:r w:rsidRPr="00190CFC">
        <w:rPr>
          <w:lang w:val="ro-RO"/>
        </w:rPr>
        <w:t>technology</w:t>
      </w:r>
      <w:proofErr w:type="spellEnd"/>
      <w:r w:rsidRPr="00190CFC">
        <w:rPr>
          <w:lang w:val="ro-RO"/>
        </w:rPr>
        <w:t xml:space="preserve">, </w:t>
      </w:r>
      <w:proofErr w:type="spellStart"/>
      <w:r w:rsidRPr="00190CFC">
        <w:rPr>
          <w:lang w:val="ro-RO"/>
        </w:rPr>
        <w:t>distribution</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human</w:t>
      </w:r>
      <w:proofErr w:type="spellEnd"/>
      <w:r w:rsidRPr="00190CFC">
        <w:rPr>
          <w:lang w:val="ro-RO"/>
        </w:rPr>
        <w:t xml:space="preserve"> </w:t>
      </w:r>
      <w:proofErr w:type="spellStart"/>
      <w:r w:rsidRPr="00190CFC">
        <w:rPr>
          <w:lang w:val="ro-RO"/>
        </w:rPr>
        <w:t>resources</w:t>
      </w:r>
      <w:proofErr w:type="spellEnd"/>
      <w:r w:rsidRPr="00190CFC">
        <w:rPr>
          <w:lang w:val="ro-RO"/>
        </w:rPr>
        <w:t xml:space="preserve"> </w:t>
      </w:r>
      <w:proofErr w:type="spellStart"/>
      <w:r w:rsidRPr="00190CFC">
        <w:rPr>
          <w:lang w:val="ro-RO"/>
        </w:rPr>
        <w:t>have</w:t>
      </w:r>
      <w:proofErr w:type="spellEnd"/>
      <w:r w:rsidRPr="00190CFC">
        <w:rPr>
          <w:lang w:val="ro-RO"/>
        </w:rPr>
        <w:t xml:space="preserve"> </w:t>
      </w:r>
      <w:proofErr w:type="spellStart"/>
      <w:r w:rsidRPr="00190CFC">
        <w:rPr>
          <w:lang w:val="ro-RO"/>
        </w:rPr>
        <w:t>contributed</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long-term</w:t>
      </w:r>
      <w:proofErr w:type="spellEnd"/>
      <w:r w:rsidRPr="00190CFC">
        <w:rPr>
          <w:lang w:val="ro-RO"/>
        </w:rPr>
        <w:t xml:space="preserve"> </w:t>
      </w:r>
      <w:proofErr w:type="spellStart"/>
      <w:r w:rsidRPr="00190CFC">
        <w:rPr>
          <w:lang w:val="ro-RO"/>
        </w:rPr>
        <w:t>stability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expansion</w:t>
      </w:r>
      <w:proofErr w:type="spellEnd"/>
      <w:r w:rsidRPr="00190CFC">
        <w:rPr>
          <w:lang w:val="ro-RO"/>
        </w:rPr>
        <w:t>.</w:t>
      </w:r>
    </w:p>
    <w:p w14:paraId="25025CD4" w14:textId="77777777" w:rsidR="00B123C4" w:rsidRPr="00B123C4" w:rsidRDefault="00B123C4" w:rsidP="00B123C4">
      <w:pPr>
        <w:ind w:firstLine="0"/>
        <w:rPr>
          <w:b/>
          <w:bCs/>
          <w:noProof/>
          <w:sz w:val="26"/>
          <w:szCs w:val="26"/>
          <w:lang w:val="ro-RO"/>
        </w:rPr>
      </w:pPr>
    </w:p>
    <w:p w14:paraId="2BC05CA5" w14:textId="579073EE" w:rsidR="00832E58" w:rsidRPr="00AB05FF" w:rsidRDefault="00832E58" w:rsidP="00AB05FF">
      <w:pPr>
        <w:pStyle w:val="Listparagraf"/>
        <w:numPr>
          <w:ilvl w:val="0"/>
          <w:numId w:val="18"/>
        </w:numPr>
        <w:rPr>
          <w:b/>
          <w:bCs/>
          <w:lang w:val="ro-RO"/>
        </w:rPr>
      </w:pPr>
      <w:proofErr w:type="spellStart"/>
      <w:r w:rsidRPr="00AB05FF">
        <w:rPr>
          <w:b/>
          <w:bCs/>
          <w:lang w:val="ro-RO"/>
        </w:rPr>
        <w:t>Operational</w:t>
      </w:r>
      <w:proofErr w:type="spellEnd"/>
      <w:r w:rsidRPr="00AB05FF">
        <w:rPr>
          <w:b/>
          <w:bCs/>
          <w:lang w:val="ro-RO"/>
        </w:rPr>
        <w:t xml:space="preserve"> </w:t>
      </w:r>
      <w:proofErr w:type="spellStart"/>
      <w:r w:rsidRPr="00AB05FF">
        <w:rPr>
          <w:b/>
          <w:bCs/>
          <w:lang w:val="ro-RO"/>
        </w:rPr>
        <w:t>Diagnosis</w:t>
      </w:r>
      <w:proofErr w:type="spellEnd"/>
    </w:p>
    <w:p w14:paraId="5AEE8F69" w14:textId="77777777" w:rsidR="00B123C4" w:rsidRPr="00B123C4" w:rsidRDefault="00B123C4" w:rsidP="00B123C4">
      <w:pPr>
        <w:ind w:firstLine="0"/>
        <w:rPr>
          <w:b/>
          <w:bCs/>
          <w:sz w:val="24"/>
          <w:szCs w:val="24"/>
          <w:lang w:val="ro-RO"/>
        </w:rPr>
      </w:pPr>
    </w:p>
    <w:p w14:paraId="666E3B9F" w14:textId="77777777" w:rsidR="00190CFC" w:rsidRPr="00190CFC" w:rsidRDefault="00190CFC" w:rsidP="00190CFC">
      <w:pPr>
        <w:ind w:firstLine="0"/>
        <w:rPr>
          <w:lang w:val="ro-RO"/>
        </w:rPr>
      </w:pPr>
      <w:r w:rsidRPr="00190CFC">
        <w:rPr>
          <w:lang w:val="ro-RO"/>
        </w:rPr>
        <w:t xml:space="preserve">Cetina SRL </w:t>
      </w:r>
      <w:proofErr w:type="spellStart"/>
      <w:r w:rsidRPr="00190CFC">
        <w:rPr>
          <w:lang w:val="ro-RO"/>
        </w:rPr>
        <w:t>has</w:t>
      </w:r>
      <w:proofErr w:type="spellEnd"/>
      <w:r w:rsidRPr="00190CFC">
        <w:rPr>
          <w:lang w:val="ro-RO"/>
        </w:rPr>
        <w:t xml:space="preserve"> </w:t>
      </w:r>
      <w:proofErr w:type="spellStart"/>
      <w:r w:rsidRPr="00190CFC">
        <w:rPr>
          <w:lang w:val="ro-RO"/>
        </w:rPr>
        <w:t>crafted</w:t>
      </w:r>
      <w:proofErr w:type="spellEnd"/>
      <w:r w:rsidRPr="00190CFC">
        <w:rPr>
          <w:lang w:val="ro-RO"/>
        </w:rPr>
        <w:t xml:space="preserve"> an </w:t>
      </w:r>
      <w:proofErr w:type="spellStart"/>
      <w:r w:rsidRPr="00190CFC">
        <w:rPr>
          <w:lang w:val="ro-RO"/>
        </w:rPr>
        <w:t>operational</w:t>
      </w:r>
      <w:proofErr w:type="spellEnd"/>
      <w:r w:rsidRPr="00190CFC">
        <w:rPr>
          <w:lang w:val="ro-RO"/>
        </w:rPr>
        <w:t xml:space="preserve"> </w:t>
      </w:r>
      <w:proofErr w:type="spellStart"/>
      <w:r w:rsidRPr="00190CFC">
        <w:rPr>
          <w:lang w:val="ro-RO"/>
        </w:rPr>
        <w:t>framework</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prioritizes</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scalability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sustainability</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systems</w:t>
      </w:r>
      <w:proofErr w:type="spellEnd"/>
      <w:r w:rsidRPr="00190CFC">
        <w:rPr>
          <w:lang w:val="ro-RO"/>
        </w:rPr>
        <w:t xml:space="preserve"> </w:t>
      </w:r>
      <w:proofErr w:type="spellStart"/>
      <w:r w:rsidRPr="00190CFC">
        <w:rPr>
          <w:lang w:val="ro-RO"/>
        </w:rPr>
        <w:t>remain</w:t>
      </w:r>
      <w:proofErr w:type="spellEnd"/>
      <w:r w:rsidRPr="00190CFC">
        <w:rPr>
          <w:lang w:val="ro-RO"/>
        </w:rPr>
        <w:t xml:space="preserve"> </w:t>
      </w:r>
      <w:proofErr w:type="spellStart"/>
      <w:r w:rsidRPr="00190CFC">
        <w:rPr>
          <w:lang w:val="ro-RO"/>
        </w:rPr>
        <w:t>highly</w:t>
      </w:r>
      <w:proofErr w:type="spellEnd"/>
      <w:r w:rsidRPr="00190CFC">
        <w:rPr>
          <w:lang w:val="ro-RO"/>
        </w:rPr>
        <w:t xml:space="preserve"> </w:t>
      </w:r>
      <w:proofErr w:type="spellStart"/>
      <w:r w:rsidRPr="00190CFC">
        <w:rPr>
          <w:lang w:val="ro-RO"/>
        </w:rPr>
        <w:t>adaptable</w:t>
      </w:r>
      <w:proofErr w:type="spellEnd"/>
      <w:r w:rsidRPr="00190CFC">
        <w:rPr>
          <w:lang w:val="ro-RO"/>
        </w:rPr>
        <w:t xml:space="preserve"> in a competitive market. </w:t>
      </w:r>
      <w:proofErr w:type="spellStart"/>
      <w:r w:rsidRPr="00190CFC">
        <w:rPr>
          <w:lang w:val="ro-RO"/>
        </w:rPr>
        <w:t>By</w:t>
      </w:r>
      <w:proofErr w:type="spellEnd"/>
      <w:r w:rsidRPr="00190CFC">
        <w:rPr>
          <w:lang w:val="ro-RO"/>
        </w:rPr>
        <w:t xml:space="preserve"> </w:t>
      </w:r>
      <w:proofErr w:type="spellStart"/>
      <w:r w:rsidRPr="00190CFC">
        <w:rPr>
          <w:lang w:val="ro-RO"/>
        </w:rPr>
        <w:t>integrating</w:t>
      </w:r>
      <w:proofErr w:type="spellEnd"/>
      <w:r w:rsidRPr="00190CFC">
        <w:rPr>
          <w:lang w:val="ro-RO"/>
        </w:rPr>
        <w:t xml:space="preserve"> </w:t>
      </w:r>
      <w:proofErr w:type="spellStart"/>
      <w:r w:rsidRPr="00190CFC">
        <w:rPr>
          <w:lang w:val="ro-RO"/>
        </w:rPr>
        <w:t>cutting-edge</w:t>
      </w:r>
      <w:proofErr w:type="spellEnd"/>
      <w:r w:rsidRPr="00190CFC">
        <w:rPr>
          <w:lang w:val="ro-RO"/>
        </w:rPr>
        <w:t xml:space="preserve"> </w:t>
      </w:r>
      <w:proofErr w:type="spellStart"/>
      <w:r w:rsidRPr="00190CFC">
        <w:rPr>
          <w:lang w:val="ro-RO"/>
        </w:rPr>
        <w:t>technological</w:t>
      </w:r>
      <w:proofErr w:type="spellEnd"/>
      <w:r w:rsidRPr="00190CFC">
        <w:rPr>
          <w:lang w:val="ro-RO"/>
        </w:rPr>
        <w:t xml:space="preserve"> </w:t>
      </w:r>
      <w:proofErr w:type="spellStart"/>
      <w:r w:rsidRPr="00190CFC">
        <w:rPr>
          <w:lang w:val="ro-RO"/>
        </w:rPr>
        <w:t>advancements</w:t>
      </w:r>
      <w:proofErr w:type="spellEnd"/>
      <w:r w:rsidRPr="00190CFC">
        <w:rPr>
          <w:lang w:val="ro-RO"/>
        </w:rPr>
        <w:t xml:space="preserve">, </w:t>
      </w:r>
      <w:proofErr w:type="spellStart"/>
      <w:r w:rsidRPr="00190CFC">
        <w:rPr>
          <w:lang w:val="ro-RO"/>
        </w:rPr>
        <w:t>optimizing</w:t>
      </w:r>
      <w:proofErr w:type="spellEnd"/>
      <w:r w:rsidRPr="00190CFC">
        <w:rPr>
          <w:lang w:val="ro-RO"/>
        </w:rPr>
        <w:t xml:space="preserve"> </w:t>
      </w:r>
      <w:proofErr w:type="spellStart"/>
      <w:r w:rsidRPr="00190CFC">
        <w:rPr>
          <w:lang w:val="ro-RO"/>
        </w:rPr>
        <w:t>raw</w:t>
      </w:r>
      <w:proofErr w:type="spellEnd"/>
      <w:r w:rsidRPr="00190CFC">
        <w:rPr>
          <w:lang w:val="ro-RO"/>
        </w:rPr>
        <w:t xml:space="preserve"> material </w:t>
      </w:r>
      <w:proofErr w:type="spellStart"/>
      <w:r w:rsidRPr="00190CFC">
        <w:rPr>
          <w:lang w:val="ro-RO"/>
        </w:rPr>
        <w:t>sourcing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developing</w:t>
      </w:r>
      <w:proofErr w:type="spellEnd"/>
      <w:r w:rsidRPr="00190CFC">
        <w:rPr>
          <w:lang w:val="ro-RO"/>
        </w:rPr>
        <w:t xml:space="preserve"> a </w:t>
      </w:r>
      <w:proofErr w:type="spellStart"/>
      <w:r w:rsidRPr="00190CFC">
        <w:rPr>
          <w:lang w:val="ro-RO"/>
        </w:rPr>
        <w:t>structured</w:t>
      </w:r>
      <w:proofErr w:type="spellEnd"/>
      <w:r w:rsidRPr="00190CFC">
        <w:rPr>
          <w:lang w:val="ro-RO"/>
        </w:rPr>
        <w:t xml:space="preserve"> </w:t>
      </w:r>
      <w:proofErr w:type="spellStart"/>
      <w:r w:rsidRPr="00190CFC">
        <w:rPr>
          <w:lang w:val="ro-RO"/>
        </w:rPr>
        <w:t>reinvestment</w:t>
      </w:r>
      <w:proofErr w:type="spellEnd"/>
      <w:r w:rsidRPr="00190CFC">
        <w:rPr>
          <w:lang w:val="ro-RO"/>
        </w:rPr>
        <w:t xml:space="preserve"> plan, </w:t>
      </w:r>
      <w:proofErr w:type="spellStart"/>
      <w:r w:rsidRPr="00190CFC">
        <w:rPr>
          <w:lang w:val="ro-RO"/>
        </w:rPr>
        <w:t>the</w:t>
      </w:r>
      <w:proofErr w:type="spellEnd"/>
      <w:r w:rsidRPr="00190CFC">
        <w:rPr>
          <w:lang w:val="ro-RO"/>
        </w:rPr>
        <w:t xml:space="preserve"> company </w:t>
      </w:r>
      <w:proofErr w:type="spellStart"/>
      <w:r w:rsidRPr="00190CFC">
        <w:rPr>
          <w:lang w:val="ro-RO"/>
        </w:rPr>
        <w:t>has</w:t>
      </w:r>
      <w:proofErr w:type="spellEnd"/>
      <w:r w:rsidRPr="00190CFC">
        <w:rPr>
          <w:lang w:val="ro-RO"/>
        </w:rPr>
        <w:t xml:space="preserve"> </w:t>
      </w:r>
      <w:proofErr w:type="spellStart"/>
      <w:r w:rsidRPr="00190CFC">
        <w:rPr>
          <w:lang w:val="ro-RO"/>
        </w:rPr>
        <w:t>strengthened</w:t>
      </w:r>
      <w:proofErr w:type="spellEnd"/>
      <w:r w:rsidRPr="00190CFC">
        <w:rPr>
          <w:lang w:val="ro-RO"/>
        </w:rPr>
        <w:t xml:space="preserve"> </w:t>
      </w:r>
      <w:proofErr w:type="spellStart"/>
      <w:r w:rsidRPr="00190CFC">
        <w:rPr>
          <w:lang w:val="ro-RO"/>
        </w:rPr>
        <w:t>its</w:t>
      </w:r>
      <w:proofErr w:type="spellEnd"/>
      <w:r w:rsidRPr="00190CFC">
        <w:rPr>
          <w:lang w:val="ro-RO"/>
        </w:rPr>
        <w:t xml:space="preserve"> market </w:t>
      </w:r>
      <w:proofErr w:type="spellStart"/>
      <w:r w:rsidRPr="00190CFC">
        <w:rPr>
          <w:lang w:val="ro-RO"/>
        </w:rPr>
        <w:t>position</w:t>
      </w:r>
      <w:proofErr w:type="spellEnd"/>
      <w:r w:rsidRPr="00190CFC">
        <w:rPr>
          <w:lang w:val="ro-RO"/>
        </w:rPr>
        <w:t>.</w:t>
      </w:r>
    </w:p>
    <w:p w14:paraId="2DF22332" w14:textId="77777777" w:rsidR="00190CFC" w:rsidRPr="00190CFC" w:rsidRDefault="00190CFC" w:rsidP="00190CFC">
      <w:pPr>
        <w:pStyle w:val="Listparagraf"/>
        <w:numPr>
          <w:ilvl w:val="0"/>
          <w:numId w:val="25"/>
        </w:numPr>
        <w:rPr>
          <w:b/>
          <w:bCs/>
          <w:lang w:val="ro-RO"/>
        </w:rPr>
      </w:pPr>
      <w:proofErr w:type="spellStart"/>
      <w:r w:rsidRPr="00190CFC">
        <w:rPr>
          <w:b/>
          <w:bCs/>
          <w:lang w:val="ro-RO"/>
        </w:rPr>
        <w:t>Infrastructure</w:t>
      </w:r>
      <w:proofErr w:type="spellEnd"/>
      <w:r w:rsidRPr="00190CFC">
        <w:rPr>
          <w:b/>
          <w:bCs/>
          <w:lang w:val="ro-RO"/>
        </w:rPr>
        <w:t xml:space="preserve"> </w:t>
      </w:r>
      <w:proofErr w:type="spellStart"/>
      <w:r w:rsidRPr="00190CFC">
        <w:rPr>
          <w:b/>
          <w:bCs/>
          <w:lang w:val="ro-RO"/>
        </w:rPr>
        <w:t>and</w:t>
      </w:r>
      <w:proofErr w:type="spellEnd"/>
      <w:r w:rsidRPr="00190CFC">
        <w:rPr>
          <w:b/>
          <w:bCs/>
          <w:lang w:val="ro-RO"/>
        </w:rPr>
        <w:t xml:space="preserve"> Technology Investments</w:t>
      </w:r>
    </w:p>
    <w:p w14:paraId="3D3D063D" w14:textId="5EBC7F65" w:rsidR="00190CFC" w:rsidRPr="00190CFC" w:rsidRDefault="00190CFC" w:rsidP="00190CFC">
      <w:pPr>
        <w:ind w:firstLine="0"/>
        <w:rPr>
          <w:lang w:val="ro-RO"/>
        </w:rPr>
      </w:pPr>
      <w:r w:rsidRPr="00190CFC">
        <w:rPr>
          <w:lang w:val="ro-RO"/>
        </w:rPr>
        <w:t xml:space="preserve">Investment in </w:t>
      </w:r>
      <w:proofErr w:type="spellStart"/>
      <w:r w:rsidRPr="00190CFC">
        <w:rPr>
          <w:lang w:val="ro-RO"/>
        </w:rPr>
        <w:t>high-capacity</w:t>
      </w:r>
      <w:proofErr w:type="spellEnd"/>
      <w:r w:rsidRPr="00190CFC">
        <w:rPr>
          <w:lang w:val="ro-RO"/>
        </w:rPr>
        <w:t xml:space="preserve"> </w:t>
      </w:r>
      <w:proofErr w:type="spellStart"/>
      <w:r w:rsidRPr="00190CFC">
        <w:rPr>
          <w:lang w:val="ro-RO"/>
        </w:rPr>
        <w:t>slaughterhouses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modernized</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equipment</w:t>
      </w:r>
      <w:proofErr w:type="spellEnd"/>
      <w:r w:rsidRPr="00190CFC">
        <w:rPr>
          <w:lang w:val="ro-RO"/>
        </w:rPr>
        <w:t xml:space="preserve"> </w:t>
      </w:r>
      <w:proofErr w:type="spellStart"/>
      <w:r w:rsidRPr="00190CFC">
        <w:rPr>
          <w:lang w:val="ro-RO"/>
        </w:rPr>
        <w:t>has</w:t>
      </w:r>
      <w:proofErr w:type="spellEnd"/>
      <w:r w:rsidRPr="00190CFC">
        <w:rPr>
          <w:lang w:val="ro-RO"/>
        </w:rPr>
        <w:t xml:space="preserve"> </w:t>
      </w:r>
      <w:proofErr w:type="spellStart"/>
      <w:r w:rsidRPr="00190CFC">
        <w:rPr>
          <w:lang w:val="ro-RO"/>
        </w:rPr>
        <w:t>significantly</w:t>
      </w:r>
      <w:proofErr w:type="spellEnd"/>
      <w:r w:rsidRPr="00190CFC">
        <w:rPr>
          <w:lang w:val="ro-RO"/>
        </w:rPr>
        <w:t xml:space="preserve"> </w:t>
      </w:r>
      <w:proofErr w:type="spellStart"/>
      <w:r w:rsidRPr="00190CFC">
        <w:rPr>
          <w:lang w:val="ro-RO"/>
        </w:rPr>
        <w:t>improved</w:t>
      </w:r>
      <w:proofErr w:type="spellEnd"/>
      <w:r w:rsidRPr="00190CFC">
        <w:rPr>
          <w:lang w:val="ro-RO"/>
        </w:rPr>
        <w:t xml:space="preserve"> </w:t>
      </w:r>
      <w:proofErr w:type="spellStart"/>
      <w:r w:rsidRPr="00190CFC">
        <w:rPr>
          <w:lang w:val="ro-RO"/>
        </w:rPr>
        <w:t>productivity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compliance</w:t>
      </w:r>
      <w:proofErr w:type="spellEnd"/>
      <w:r w:rsidRPr="00190CFC">
        <w:rPr>
          <w:lang w:val="ro-RO"/>
        </w:rPr>
        <w:t xml:space="preserve"> </w:t>
      </w:r>
      <w:proofErr w:type="spellStart"/>
      <w:r w:rsidRPr="00190CFC">
        <w:rPr>
          <w:lang w:val="ro-RO"/>
        </w:rPr>
        <w:t>with</w:t>
      </w:r>
      <w:proofErr w:type="spellEnd"/>
      <w:r w:rsidRPr="00190CFC">
        <w:rPr>
          <w:lang w:val="ro-RO"/>
        </w:rPr>
        <w:t xml:space="preserve"> European </w:t>
      </w:r>
      <w:proofErr w:type="spellStart"/>
      <w:r w:rsidRPr="00190CFC">
        <w:rPr>
          <w:lang w:val="ro-RO"/>
        </w:rPr>
        <w:t>food</w:t>
      </w:r>
      <w:proofErr w:type="spellEnd"/>
      <w:r w:rsidRPr="00190CFC">
        <w:rPr>
          <w:lang w:val="ro-RO"/>
        </w:rPr>
        <w:t xml:space="preserve"> </w:t>
      </w:r>
      <w:proofErr w:type="spellStart"/>
      <w:r w:rsidRPr="00190CFC">
        <w:rPr>
          <w:lang w:val="ro-RO"/>
        </w:rPr>
        <w:t>safety</w:t>
      </w:r>
      <w:proofErr w:type="spellEnd"/>
      <w:r w:rsidRPr="00190CFC">
        <w:rPr>
          <w:lang w:val="ro-RO"/>
        </w:rPr>
        <w:t xml:space="preserve"> </w:t>
      </w:r>
      <w:proofErr w:type="spellStart"/>
      <w:r w:rsidRPr="00190CFC">
        <w:rPr>
          <w:lang w:val="ro-RO"/>
        </w:rPr>
        <w:t>regulations</w:t>
      </w:r>
      <w:proofErr w:type="spellEnd"/>
      <w:r w:rsidRPr="00190CFC">
        <w:rPr>
          <w:lang w:val="ro-RO"/>
        </w:rPr>
        <w:t xml:space="preserve">. The </w:t>
      </w:r>
      <w:proofErr w:type="spellStart"/>
      <w:r w:rsidRPr="00190CFC">
        <w:rPr>
          <w:lang w:val="ro-RO"/>
        </w:rPr>
        <w:t>company’s</w:t>
      </w:r>
      <w:proofErr w:type="spellEnd"/>
      <w:r w:rsidRPr="00190CFC">
        <w:rPr>
          <w:lang w:val="ro-RO"/>
        </w:rPr>
        <w:t xml:space="preserve"> </w:t>
      </w:r>
      <w:proofErr w:type="spellStart"/>
      <w:r w:rsidRPr="00190CFC">
        <w:rPr>
          <w:lang w:val="ro-RO"/>
        </w:rPr>
        <w:t>daily</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capacity</w:t>
      </w:r>
      <w:proofErr w:type="spellEnd"/>
      <w:r w:rsidRPr="00190CFC">
        <w:rPr>
          <w:lang w:val="ro-RO"/>
        </w:rPr>
        <w:t xml:space="preserve"> </w:t>
      </w:r>
      <w:proofErr w:type="spellStart"/>
      <w:r w:rsidRPr="00190CFC">
        <w:rPr>
          <w:lang w:val="ro-RO"/>
        </w:rPr>
        <w:t>includes</w:t>
      </w:r>
      <w:proofErr w:type="spellEnd"/>
      <w:r w:rsidRPr="00190CFC">
        <w:rPr>
          <w:lang w:val="ro-RO"/>
        </w:rPr>
        <w:t xml:space="preserve"> </w:t>
      </w:r>
      <w:proofErr w:type="spellStart"/>
      <w:r w:rsidRPr="00190CFC">
        <w:rPr>
          <w:lang w:val="ro-RO"/>
        </w:rPr>
        <w:t>pigs</w:t>
      </w:r>
      <w:proofErr w:type="spellEnd"/>
      <w:r w:rsidRPr="00190CFC">
        <w:rPr>
          <w:lang w:val="ro-RO"/>
        </w:rPr>
        <w:t xml:space="preserve">, </w:t>
      </w:r>
      <w:proofErr w:type="spellStart"/>
      <w:r w:rsidRPr="00190CFC">
        <w:rPr>
          <w:lang w:val="ro-RO"/>
        </w:rPr>
        <w:t>cattle</w:t>
      </w:r>
      <w:proofErr w:type="spellEnd"/>
      <w:r w:rsidRPr="00190CFC">
        <w:rPr>
          <w:lang w:val="ro-RO"/>
        </w:rPr>
        <w:t xml:space="preserve">, </w:t>
      </w:r>
      <w:proofErr w:type="spellStart"/>
      <w:r w:rsidRPr="00190CFC">
        <w:rPr>
          <w:lang w:val="ro-RO"/>
        </w:rPr>
        <w:t>horses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sheep</w:t>
      </w:r>
      <w:proofErr w:type="spellEnd"/>
      <w:r w:rsidRPr="00190CFC">
        <w:rPr>
          <w:lang w:val="ro-RO"/>
        </w:rPr>
        <w:t xml:space="preserve">, </w:t>
      </w:r>
      <w:proofErr w:type="spellStart"/>
      <w:r w:rsidRPr="00190CFC">
        <w:rPr>
          <w:lang w:val="ro-RO"/>
        </w:rPr>
        <w:t>ensuring</w:t>
      </w:r>
      <w:proofErr w:type="spellEnd"/>
      <w:r w:rsidRPr="00190CFC">
        <w:rPr>
          <w:lang w:val="ro-RO"/>
        </w:rPr>
        <w:t xml:space="preserve"> consistent output </w:t>
      </w:r>
      <w:proofErr w:type="spellStart"/>
      <w:r w:rsidRPr="00190CFC">
        <w:rPr>
          <w:lang w:val="ro-RO"/>
        </w:rPr>
        <w:t>while</w:t>
      </w:r>
      <w:proofErr w:type="spellEnd"/>
      <w:r w:rsidRPr="00190CFC">
        <w:rPr>
          <w:lang w:val="ro-RO"/>
        </w:rPr>
        <w:t xml:space="preserve"> </w:t>
      </w:r>
      <w:proofErr w:type="spellStart"/>
      <w:r w:rsidRPr="00190CFC">
        <w:rPr>
          <w:lang w:val="ro-RO"/>
        </w:rPr>
        <w:t>adhering</w:t>
      </w:r>
      <w:proofErr w:type="spellEnd"/>
      <w:r w:rsidRPr="00190CFC">
        <w:rPr>
          <w:lang w:val="ro-RO"/>
        </w:rPr>
        <w:t xml:space="preserve"> </w:t>
      </w:r>
      <w:proofErr w:type="spellStart"/>
      <w:r w:rsidRPr="00190CFC">
        <w:rPr>
          <w:lang w:val="ro-RO"/>
        </w:rPr>
        <w:t>to</w:t>
      </w:r>
      <w:proofErr w:type="spellEnd"/>
      <w:r w:rsidRPr="00190CFC">
        <w:rPr>
          <w:lang w:val="ro-RO"/>
        </w:rPr>
        <w:t xml:space="preserve"> strict </w:t>
      </w:r>
      <w:proofErr w:type="spellStart"/>
      <w:r w:rsidRPr="00190CFC">
        <w:rPr>
          <w:lang w:val="ro-RO"/>
        </w:rPr>
        <w:t>health</w:t>
      </w:r>
      <w:proofErr w:type="spellEnd"/>
      <w:r w:rsidRPr="00190CFC">
        <w:rPr>
          <w:lang w:val="ro-RO"/>
        </w:rPr>
        <w:t xml:space="preserve"> </w:t>
      </w:r>
      <w:proofErr w:type="spellStart"/>
      <w:r w:rsidRPr="00190CFC">
        <w:rPr>
          <w:lang w:val="ro-RO"/>
        </w:rPr>
        <w:t>standards</w:t>
      </w:r>
      <w:proofErr w:type="spellEnd"/>
      <w:r w:rsidRPr="00190CFC">
        <w:rPr>
          <w:lang w:val="ro-RO"/>
        </w:rPr>
        <w:t xml:space="preserve">. </w:t>
      </w:r>
      <w:proofErr w:type="spellStart"/>
      <w:r w:rsidRPr="00190CFC">
        <w:rPr>
          <w:lang w:val="ro-RO"/>
        </w:rPr>
        <w:t>Additionally</w:t>
      </w:r>
      <w:proofErr w:type="spellEnd"/>
      <w:r w:rsidRPr="00190CFC">
        <w:rPr>
          <w:lang w:val="ro-RO"/>
        </w:rPr>
        <w:t xml:space="preserve">, Cetina </w:t>
      </w:r>
      <w:proofErr w:type="spellStart"/>
      <w:r w:rsidRPr="00190CFC">
        <w:rPr>
          <w:lang w:val="ro-RO"/>
        </w:rPr>
        <w:t>has</w:t>
      </w:r>
      <w:proofErr w:type="spellEnd"/>
      <w:r w:rsidRPr="00190CFC">
        <w:rPr>
          <w:lang w:val="ro-RO"/>
        </w:rPr>
        <w:t xml:space="preserve"> </w:t>
      </w:r>
      <w:proofErr w:type="spellStart"/>
      <w:r w:rsidRPr="00190CFC">
        <w:rPr>
          <w:lang w:val="ro-RO"/>
        </w:rPr>
        <w:t>implemented</w:t>
      </w:r>
      <w:proofErr w:type="spellEnd"/>
      <w:r w:rsidRPr="00190CFC">
        <w:rPr>
          <w:lang w:val="ro-RO"/>
        </w:rPr>
        <w:t xml:space="preserve"> </w:t>
      </w:r>
      <w:proofErr w:type="spellStart"/>
      <w:r w:rsidRPr="00190CFC">
        <w:rPr>
          <w:lang w:val="ro-RO"/>
        </w:rPr>
        <w:t>automated</w:t>
      </w:r>
      <w:proofErr w:type="spellEnd"/>
      <w:r w:rsidRPr="00190CFC">
        <w:rPr>
          <w:lang w:val="ro-RO"/>
        </w:rPr>
        <w:t xml:space="preserve"> </w:t>
      </w:r>
      <w:proofErr w:type="spellStart"/>
      <w:r w:rsidRPr="00190CFC">
        <w:rPr>
          <w:lang w:val="ro-RO"/>
        </w:rPr>
        <w:t>packaging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sterilization</w:t>
      </w:r>
      <w:proofErr w:type="spellEnd"/>
      <w:r w:rsidRPr="00190CFC">
        <w:rPr>
          <w:lang w:val="ro-RO"/>
        </w:rPr>
        <w:t xml:space="preserve"> </w:t>
      </w:r>
      <w:proofErr w:type="spellStart"/>
      <w:r w:rsidRPr="00190CFC">
        <w:rPr>
          <w:lang w:val="ro-RO"/>
        </w:rPr>
        <w:t>technologies</w:t>
      </w:r>
      <w:proofErr w:type="spellEnd"/>
      <w:r w:rsidRPr="00190CFC">
        <w:rPr>
          <w:lang w:val="ro-RO"/>
        </w:rPr>
        <w:t xml:space="preserve">, </w:t>
      </w:r>
      <w:proofErr w:type="spellStart"/>
      <w:r w:rsidRPr="00190CFC">
        <w:rPr>
          <w:lang w:val="ro-RO"/>
        </w:rPr>
        <w:t>reinforcing</w:t>
      </w:r>
      <w:proofErr w:type="spellEnd"/>
      <w:r w:rsidRPr="00190CFC">
        <w:rPr>
          <w:lang w:val="ro-RO"/>
        </w:rPr>
        <w:t xml:space="preserve"> </w:t>
      </w:r>
      <w:proofErr w:type="spellStart"/>
      <w:r w:rsidRPr="00190CFC">
        <w:rPr>
          <w:lang w:val="ro-RO"/>
        </w:rPr>
        <w:t>hygiene</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throughout</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cycles</w:t>
      </w:r>
      <w:proofErr w:type="spellEnd"/>
      <w:r w:rsidRPr="00190CFC">
        <w:rPr>
          <w:lang w:val="ro-RO"/>
        </w:rPr>
        <w:t>.</w:t>
      </w:r>
    </w:p>
    <w:p w14:paraId="69251A2A" w14:textId="5319E422" w:rsidR="00190CFC" w:rsidRPr="00190CFC" w:rsidRDefault="00190CFC" w:rsidP="00190CFC">
      <w:pPr>
        <w:ind w:firstLine="0"/>
        <w:rPr>
          <w:lang w:val="ro-RO"/>
        </w:rPr>
      </w:pPr>
      <w:proofErr w:type="spellStart"/>
      <w:r w:rsidRPr="00190CFC">
        <w:rPr>
          <w:lang w:val="ro-RO"/>
        </w:rPr>
        <w:lastRenderedPageBreak/>
        <w:t>Securing</w:t>
      </w:r>
      <w:proofErr w:type="spellEnd"/>
      <w:r w:rsidRPr="00190CFC">
        <w:rPr>
          <w:lang w:val="ro-RO"/>
        </w:rPr>
        <w:t xml:space="preserve"> </w:t>
      </w:r>
      <w:proofErr w:type="spellStart"/>
      <w:r w:rsidRPr="00190CFC">
        <w:rPr>
          <w:lang w:val="ro-RO"/>
        </w:rPr>
        <w:t>funding</w:t>
      </w:r>
      <w:proofErr w:type="spellEnd"/>
      <w:r w:rsidRPr="00190CFC">
        <w:rPr>
          <w:lang w:val="ro-RO"/>
        </w:rPr>
        <w:t xml:space="preserve"> </w:t>
      </w:r>
      <w:proofErr w:type="spellStart"/>
      <w:r w:rsidRPr="00190CFC">
        <w:rPr>
          <w:lang w:val="ro-RO"/>
        </w:rPr>
        <w:t>through</w:t>
      </w:r>
      <w:proofErr w:type="spellEnd"/>
      <w:r w:rsidRPr="00190CFC">
        <w:rPr>
          <w:lang w:val="ro-RO"/>
        </w:rPr>
        <w:t xml:space="preserve"> strategic </w:t>
      </w:r>
      <w:proofErr w:type="spellStart"/>
      <w:r w:rsidRPr="00190CFC">
        <w:rPr>
          <w:lang w:val="ro-RO"/>
        </w:rPr>
        <w:t>investment</w:t>
      </w:r>
      <w:proofErr w:type="spellEnd"/>
      <w:r w:rsidRPr="00190CFC">
        <w:rPr>
          <w:lang w:val="ro-RO"/>
        </w:rPr>
        <w:t xml:space="preserve"> </w:t>
      </w:r>
      <w:proofErr w:type="spellStart"/>
      <w:r w:rsidRPr="00190CFC">
        <w:rPr>
          <w:lang w:val="ro-RO"/>
        </w:rPr>
        <w:t>programs</w:t>
      </w:r>
      <w:proofErr w:type="spellEnd"/>
      <w:r w:rsidRPr="00190CFC">
        <w:rPr>
          <w:lang w:val="ro-RO"/>
        </w:rPr>
        <w:t>—</w:t>
      </w:r>
      <w:proofErr w:type="spellStart"/>
      <w:r w:rsidRPr="00190CFC">
        <w:rPr>
          <w:lang w:val="ro-RO"/>
        </w:rPr>
        <w:t>such</w:t>
      </w:r>
      <w:proofErr w:type="spellEnd"/>
      <w:r w:rsidRPr="00190CFC">
        <w:rPr>
          <w:lang w:val="ro-RO"/>
        </w:rPr>
        <w:t xml:space="preserve"> as </w:t>
      </w:r>
      <w:proofErr w:type="spellStart"/>
      <w:r w:rsidRPr="00190CFC">
        <w:rPr>
          <w:lang w:val="ro-RO"/>
        </w:rPr>
        <w:t>the</w:t>
      </w:r>
      <w:proofErr w:type="spellEnd"/>
      <w:r w:rsidRPr="00190CFC">
        <w:rPr>
          <w:lang w:val="ro-RO"/>
        </w:rPr>
        <w:t xml:space="preserve"> 2006 </w:t>
      </w:r>
      <w:proofErr w:type="spellStart"/>
      <w:r w:rsidRPr="00190CFC">
        <w:rPr>
          <w:lang w:val="ro-RO"/>
        </w:rPr>
        <w:t>Sapard</w:t>
      </w:r>
      <w:proofErr w:type="spellEnd"/>
      <w:r w:rsidRPr="00190CFC">
        <w:rPr>
          <w:lang w:val="ro-RO"/>
        </w:rPr>
        <w:t xml:space="preserve"> </w:t>
      </w:r>
      <w:proofErr w:type="spellStart"/>
      <w:r w:rsidRPr="00190CFC">
        <w:rPr>
          <w:lang w:val="ro-RO"/>
        </w:rPr>
        <w:t>initiative</w:t>
      </w:r>
      <w:proofErr w:type="spellEnd"/>
      <w:r w:rsidRPr="00190CFC">
        <w:rPr>
          <w:lang w:val="ro-RO"/>
        </w:rPr>
        <w:t>—</w:t>
      </w:r>
      <w:proofErr w:type="spellStart"/>
      <w:r w:rsidRPr="00190CFC">
        <w:rPr>
          <w:lang w:val="ro-RO"/>
        </w:rPr>
        <w:t>allowed</w:t>
      </w:r>
      <w:proofErr w:type="spellEnd"/>
      <w:r w:rsidRPr="00190CFC">
        <w:rPr>
          <w:lang w:val="ro-RO"/>
        </w:rPr>
        <w:t xml:space="preserve"> Cetina </w:t>
      </w:r>
      <w:proofErr w:type="spellStart"/>
      <w:r w:rsidRPr="00190CFC">
        <w:rPr>
          <w:lang w:val="ro-RO"/>
        </w:rPr>
        <w:t>to</w:t>
      </w:r>
      <w:proofErr w:type="spellEnd"/>
      <w:r w:rsidRPr="00190CFC">
        <w:rPr>
          <w:lang w:val="ro-RO"/>
        </w:rPr>
        <w:t xml:space="preserve"> </w:t>
      </w:r>
      <w:proofErr w:type="spellStart"/>
      <w:r w:rsidRPr="00190CFC">
        <w:rPr>
          <w:lang w:val="ro-RO"/>
        </w:rPr>
        <w:t>increase</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capabilities</w:t>
      </w:r>
      <w:proofErr w:type="spellEnd"/>
      <w:r w:rsidRPr="00190CFC">
        <w:rPr>
          <w:lang w:val="ro-RO"/>
        </w:rPr>
        <w:t xml:space="preserve"> </w:t>
      </w:r>
      <w:proofErr w:type="spellStart"/>
      <w:r w:rsidRPr="00190CFC">
        <w:rPr>
          <w:lang w:val="ro-RO"/>
        </w:rPr>
        <w:t>by</w:t>
      </w:r>
      <w:proofErr w:type="spellEnd"/>
      <w:r w:rsidRPr="00190CFC">
        <w:rPr>
          <w:lang w:val="ro-RO"/>
        </w:rPr>
        <w:t xml:space="preserve"> 200%, </w:t>
      </w:r>
      <w:proofErr w:type="spellStart"/>
      <w:r w:rsidRPr="00190CFC">
        <w:rPr>
          <w:lang w:val="ro-RO"/>
        </w:rPr>
        <w:t>marking</w:t>
      </w:r>
      <w:proofErr w:type="spellEnd"/>
      <w:r w:rsidRPr="00190CFC">
        <w:rPr>
          <w:lang w:val="ro-RO"/>
        </w:rPr>
        <w:t xml:space="preserve"> a </w:t>
      </w:r>
      <w:proofErr w:type="spellStart"/>
      <w:r w:rsidRPr="00190CFC">
        <w:rPr>
          <w:lang w:val="ro-RO"/>
        </w:rPr>
        <w:t>critical</w:t>
      </w:r>
      <w:proofErr w:type="spellEnd"/>
      <w:r w:rsidRPr="00190CFC">
        <w:rPr>
          <w:lang w:val="ro-RO"/>
        </w:rPr>
        <w:t xml:space="preserve"> </w:t>
      </w:r>
      <w:proofErr w:type="spellStart"/>
      <w:r w:rsidRPr="00190CFC">
        <w:rPr>
          <w:lang w:val="ro-RO"/>
        </w:rPr>
        <w:t>milestone</w:t>
      </w:r>
      <w:proofErr w:type="spellEnd"/>
      <w:r w:rsidRPr="00190CFC">
        <w:rPr>
          <w:lang w:val="ro-RO"/>
        </w:rPr>
        <w:t xml:space="preserve"> in </w:t>
      </w:r>
      <w:proofErr w:type="spellStart"/>
      <w:r w:rsidRPr="00190CFC">
        <w:rPr>
          <w:lang w:val="ro-RO"/>
        </w:rPr>
        <w:t>its</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expansion</w:t>
      </w:r>
      <w:proofErr w:type="spellEnd"/>
      <w:r w:rsidRPr="00190CFC">
        <w:rPr>
          <w:lang w:val="ro-RO"/>
        </w:rPr>
        <w:t xml:space="preserve">. </w:t>
      </w:r>
      <w:proofErr w:type="spellStart"/>
      <w:r w:rsidRPr="00190CFC">
        <w:rPr>
          <w:lang w:val="ro-RO"/>
        </w:rPr>
        <w:t>These</w:t>
      </w:r>
      <w:proofErr w:type="spellEnd"/>
      <w:r w:rsidRPr="00190CFC">
        <w:rPr>
          <w:lang w:val="ro-RO"/>
        </w:rPr>
        <w:t xml:space="preserve"> </w:t>
      </w:r>
      <w:proofErr w:type="spellStart"/>
      <w:r w:rsidRPr="00190CFC">
        <w:rPr>
          <w:lang w:val="ro-RO"/>
        </w:rPr>
        <w:t>investments</w:t>
      </w:r>
      <w:proofErr w:type="spellEnd"/>
      <w:r w:rsidRPr="00190CFC">
        <w:rPr>
          <w:lang w:val="ro-RO"/>
        </w:rPr>
        <w:t xml:space="preserve"> demonstrate a </w:t>
      </w:r>
      <w:proofErr w:type="spellStart"/>
      <w:r w:rsidRPr="00190CFC">
        <w:rPr>
          <w:lang w:val="ro-RO"/>
        </w:rPr>
        <w:t>clear</w:t>
      </w:r>
      <w:proofErr w:type="spellEnd"/>
      <w:r w:rsidRPr="00190CFC">
        <w:rPr>
          <w:lang w:val="ro-RO"/>
        </w:rPr>
        <w:t xml:space="preserve"> </w:t>
      </w:r>
      <w:proofErr w:type="spellStart"/>
      <w:r w:rsidRPr="00190CFC">
        <w:rPr>
          <w:lang w:val="ro-RO"/>
        </w:rPr>
        <w:t>commitment</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technological</w:t>
      </w:r>
      <w:proofErr w:type="spellEnd"/>
      <w:r w:rsidRPr="00190CFC">
        <w:rPr>
          <w:lang w:val="ro-RO"/>
        </w:rPr>
        <w:t xml:space="preserve"> </w:t>
      </w:r>
      <w:proofErr w:type="spellStart"/>
      <w:r w:rsidRPr="00190CFC">
        <w:rPr>
          <w:lang w:val="ro-RO"/>
        </w:rPr>
        <w:t>evolution</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remains</w:t>
      </w:r>
      <w:proofErr w:type="spellEnd"/>
      <w:r w:rsidRPr="00190CFC">
        <w:rPr>
          <w:lang w:val="ro-RO"/>
        </w:rPr>
        <w:t xml:space="preserve"> a </w:t>
      </w:r>
      <w:proofErr w:type="spellStart"/>
      <w:r w:rsidRPr="00190CFC">
        <w:rPr>
          <w:lang w:val="ro-RO"/>
        </w:rPr>
        <w:t>core</w:t>
      </w:r>
      <w:proofErr w:type="spellEnd"/>
      <w:r w:rsidRPr="00190CFC">
        <w:rPr>
          <w:lang w:val="ro-RO"/>
        </w:rPr>
        <w:t xml:space="preserve"> focus for business </w:t>
      </w:r>
      <w:proofErr w:type="spellStart"/>
      <w:r w:rsidRPr="00190CFC">
        <w:rPr>
          <w:lang w:val="ro-RO"/>
        </w:rPr>
        <w:t>growth</w:t>
      </w:r>
      <w:proofErr w:type="spellEnd"/>
      <w:r w:rsidRPr="00190CFC">
        <w:rPr>
          <w:lang w:val="ro-RO"/>
        </w:rPr>
        <w:t>.</w:t>
      </w:r>
    </w:p>
    <w:p w14:paraId="4F69AC73" w14:textId="77777777" w:rsidR="00190CFC" w:rsidRPr="00190CFC" w:rsidRDefault="00190CFC" w:rsidP="00190CFC">
      <w:pPr>
        <w:pStyle w:val="Listparagraf"/>
        <w:numPr>
          <w:ilvl w:val="0"/>
          <w:numId w:val="25"/>
        </w:numPr>
        <w:rPr>
          <w:b/>
          <w:bCs/>
          <w:lang w:val="ro-RO"/>
        </w:rPr>
      </w:pPr>
      <w:proofErr w:type="spellStart"/>
      <w:r w:rsidRPr="00190CFC">
        <w:rPr>
          <w:b/>
          <w:bCs/>
          <w:lang w:val="ro-RO"/>
        </w:rPr>
        <w:t>Supply</w:t>
      </w:r>
      <w:proofErr w:type="spellEnd"/>
      <w:r w:rsidRPr="00190CFC">
        <w:rPr>
          <w:b/>
          <w:bCs/>
          <w:lang w:val="ro-RO"/>
        </w:rPr>
        <w:t xml:space="preserve"> Chain Self-</w:t>
      </w:r>
      <w:proofErr w:type="spellStart"/>
      <w:r w:rsidRPr="00190CFC">
        <w:rPr>
          <w:b/>
          <w:bCs/>
          <w:lang w:val="ro-RO"/>
        </w:rPr>
        <w:t>Sufficiency</w:t>
      </w:r>
      <w:proofErr w:type="spellEnd"/>
      <w:r w:rsidRPr="00190CFC">
        <w:rPr>
          <w:b/>
          <w:bCs/>
          <w:lang w:val="ro-RO"/>
        </w:rPr>
        <w:t xml:space="preserve"> </w:t>
      </w:r>
      <w:proofErr w:type="spellStart"/>
      <w:r w:rsidRPr="00190CFC">
        <w:rPr>
          <w:b/>
          <w:bCs/>
          <w:lang w:val="ro-RO"/>
        </w:rPr>
        <w:t>and</w:t>
      </w:r>
      <w:proofErr w:type="spellEnd"/>
      <w:r w:rsidRPr="00190CFC">
        <w:rPr>
          <w:b/>
          <w:bCs/>
          <w:lang w:val="ro-RO"/>
        </w:rPr>
        <w:t xml:space="preserve"> </w:t>
      </w:r>
      <w:proofErr w:type="spellStart"/>
      <w:r w:rsidRPr="00190CFC">
        <w:rPr>
          <w:b/>
          <w:bCs/>
          <w:lang w:val="ro-RO"/>
        </w:rPr>
        <w:t>Raw</w:t>
      </w:r>
      <w:proofErr w:type="spellEnd"/>
      <w:r w:rsidRPr="00190CFC">
        <w:rPr>
          <w:b/>
          <w:bCs/>
          <w:lang w:val="ro-RO"/>
        </w:rPr>
        <w:t xml:space="preserve"> Material </w:t>
      </w:r>
      <w:proofErr w:type="spellStart"/>
      <w:r w:rsidRPr="00190CFC">
        <w:rPr>
          <w:b/>
          <w:bCs/>
          <w:lang w:val="ro-RO"/>
        </w:rPr>
        <w:t>Sourcing</w:t>
      </w:r>
      <w:proofErr w:type="spellEnd"/>
    </w:p>
    <w:p w14:paraId="21548758" w14:textId="51EA0622" w:rsidR="00190CFC" w:rsidRPr="00190CFC" w:rsidRDefault="00190CFC" w:rsidP="00190CFC">
      <w:pPr>
        <w:ind w:firstLine="0"/>
        <w:rPr>
          <w:lang w:val="ro-RO"/>
        </w:rPr>
      </w:pPr>
      <w:r w:rsidRPr="00190CFC">
        <w:rPr>
          <w:lang w:val="ro-RO"/>
        </w:rPr>
        <w:t xml:space="preserve">A fundamental aspect of </w:t>
      </w:r>
      <w:proofErr w:type="spellStart"/>
      <w:r w:rsidRPr="00190CFC">
        <w:rPr>
          <w:lang w:val="ro-RO"/>
        </w:rPr>
        <w:t>Cetina’s</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success</w:t>
      </w:r>
      <w:proofErr w:type="spellEnd"/>
      <w:r w:rsidRPr="00190CFC">
        <w:rPr>
          <w:lang w:val="ro-RO"/>
        </w:rPr>
        <w:t xml:space="preserve"> </w:t>
      </w:r>
      <w:proofErr w:type="spellStart"/>
      <w:r w:rsidRPr="00190CFC">
        <w:rPr>
          <w:lang w:val="ro-RO"/>
        </w:rPr>
        <w:t>lies</w:t>
      </w:r>
      <w:proofErr w:type="spellEnd"/>
      <w:r w:rsidRPr="00190CFC">
        <w:rPr>
          <w:lang w:val="ro-RO"/>
        </w:rPr>
        <w:t xml:space="preserve"> in </w:t>
      </w:r>
      <w:proofErr w:type="spellStart"/>
      <w:r w:rsidRPr="00190CFC">
        <w:rPr>
          <w:lang w:val="ro-RO"/>
        </w:rPr>
        <w:t>its</w:t>
      </w:r>
      <w:proofErr w:type="spellEnd"/>
      <w:r w:rsidRPr="00190CFC">
        <w:rPr>
          <w:lang w:val="ro-RO"/>
        </w:rPr>
        <w:t xml:space="preserve"> </w:t>
      </w:r>
      <w:proofErr w:type="spellStart"/>
      <w:r w:rsidRPr="00190CFC">
        <w:rPr>
          <w:lang w:val="ro-RO"/>
        </w:rPr>
        <w:t>ability</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maintain</w:t>
      </w:r>
      <w:proofErr w:type="spellEnd"/>
      <w:r w:rsidRPr="00190CFC">
        <w:rPr>
          <w:lang w:val="ro-RO"/>
        </w:rPr>
        <w:t xml:space="preserve"> </w:t>
      </w:r>
      <w:proofErr w:type="spellStart"/>
      <w:r w:rsidRPr="00190CFC">
        <w:rPr>
          <w:lang w:val="ro-RO"/>
        </w:rPr>
        <w:t>supply</w:t>
      </w:r>
      <w:proofErr w:type="spellEnd"/>
      <w:r w:rsidRPr="00190CFC">
        <w:rPr>
          <w:lang w:val="ro-RO"/>
        </w:rPr>
        <w:t xml:space="preserve"> </w:t>
      </w:r>
      <w:proofErr w:type="spellStart"/>
      <w:r w:rsidRPr="00190CFC">
        <w:rPr>
          <w:lang w:val="ro-RO"/>
        </w:rPr>
        <w:t>chain</w:t>
      </w:r>
      <w:proofErr w:type="spellEnd"/>
      <w:r w:rsidRPr="00190CFC">
        <w:rPr>
          <w:lang w:val="ro-RO"/>
        </w:rPr>
        <w:t xml:space="preserve"> </w:t>
      </w:r>
      <w:proofErr w:type="spellStart"/>
      <w:r w:rsidRPr="00190CFC">
        <w:rPr>
          <w:lang w:val="ro-RO"/>
        </w:rPr>
        <w:t>independence</w:t>
      </w:r>
      <w:proofErr w:type="spellEnd"/>
      <w:r w:rsidRPr="00190CFC">
        <w:rPr>
          <w:lang w:val="ro-RO"/>
        </w:rPr>
        <w:t xml:space="preserve">. </w:t>
      </w:r>
      <w:proofErr w:type="spellStart"/>
      <w:r w:rsidRPr="00190CFC">
        <w:rPr>
          <w:lang w:val="ro-RO"/>
        </w:rPr>
        <w:t>By</w:t>
      </w:r>
      <w:proofErr w:type="spellEnd"/>
      <w:r w:rsidRPr="00190CFC">
        <w:rPr>
          <w:lang w:val="ro-RO"/>
        </w:rPr>
        <w:t xml:space="preserve"> </w:t>
      </w:r>
      <w:proofErr w:type="spellStart"/>
      <w:r w:rsidRPr="00190CFC">
        <w:rPr>
          <w:lang w:val="ro-RO"/>
        </w:rPr>
        <w:t>establishing</w:t>
      </w:r>
      <w:proofErr w:type="spellEnd"/>
      <w:r w:rsidRPr="00190CFC">
        <w:rPr>
          <w:lang w:val="ro-RO"/>
        </w:rPr>
        <w:t xml:space="preserve"> </w:t>
      </w:r>
      <w:proofErr w:type="spellStart"/>
      <w:r w:rsidRPr="00190CFC">
        <w:rPr>
          <w:lang w:val="ro-RO"/>
        </w:rPr>
        <w:t>livestock</w:t>
      </w:r>
      <w:proofErr w:type="spellEnd"/>
      <w:r w:rsidRPr="00190CFC">
        <w:rPr>
          <w:lang w:val="ro-RO"/>
        </w:rPr>
        <w:t xml:space="preserve"> </w:t>
      </w:r>
      <w:proofErr w:type="spellStart"/>
      <w:r w:rsidRPr="00190CFC">
        <w:rPr>
          <w:lang w:val="ro-RO"/>
        </w:rPr>
        <w:t>farms</w:t>
      </w:r>
      <w:proofErr w:type="spellEnd"/>
      <w:r w:rsidRPr="00190CFC">
        <w:rPr>
          <w:lang w:val="ro-RO"/>
        </w:rPr>
        <w:t xml:space="preserve"> </w:t>
      </w:r>
      <w:proofErr w:type="spellStart"/>
      <w:r w:rsidRPr="00190CFC">
        <w:rPr>
          <w:lang w:val="ro-RO"/>
        </w:rPr>
        <w:t>dedicated</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pigs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cattle</w:t>
      </w:r>
      <w:proofErr w:type="spellEnd"/>
      <w:r w:rsidRPr="00190CFC">
        <w:rPr>
          <w:lang w:val="ro-RO"/>
        </w:rPr>
        <w:t xml:space="preserve">, </w:t>
      </w:r>
      <w:proofErr w:type="spellStart"/>
      <w:r w:rsidRPr="00190CFC">
        <w:rPr>
          <w:lang w:val="ro-RO"/>
        </w:rPr>
        <w:t>the</w:t>
      </w:r>
      <w:proofErr w:type="spellEnd"/>
      <w:r w:rsidRPr="00190CFC">
        <w:rPr>
          <w:lang w:val="ro-RO"/>
        </w:rPr>
        <w:t xml:space="preserve"> company </w:t>
      </w:r>
      <w:proofErr w:type="spellStart"/>
      <w:r w:rsidRPr="00190CFC">
        <w:rPr>
          <w:lang w:val="ro-RO"/>
        </w:rPr>
        <w:t>has</w:t>
      </w:r>
      <w:proofErr w:type="spellEnd"/>
      <w:r w:rsidRPr="00190CFC">
        <w:rPr>
          <w:lang w:val="ro-RO"/>
        </w:rPr>
        <w:t xml:space="preserve"> </w:t>
      </w:r>
      <w:proofErr w:type="spellStart"/>
      <w:r w:rsidRPr="00190CFC">
        <w:rPr>
          <w:lang w:val="ro-RO"/>
        </w:rPr>
        <w:t>reduced</w:t>
      </w:r>
      <w:proofErr w:type="spellEnd"/>
      <w:r w:rsidRPr="00190CFC">
        <w:rPr>
          <w:lang w:val="ro-RO"/>
        </w:rPr>
        <w:t xml:space="preserve"> </w:t>
      </w:r>
      <w:proofErr w:type="spellStart"/>
      <w:r w:rsidRPr="00190CFC">
        <w:rPr>
          <w:lang w:val="ro-RO"/>
        </w:rPr>
        <w:t>dependency</w:t>
      </w:r>
      <w:proofErr w:type="spellEnd"/>
      <w:r w:rsidRPr="00190CFC">
        <w:rPr>
          <w:lang w:val="ro-RO"/>
        </w:rPr>
        <w:t xml:space="preserve"> on </w:t>
      </w:r>
      <w:proofErr w:type="spellStart"/>
      <w:r w:rsidRPr="00190CFC">
        <w:rPr>
          <w:lang w:val="ro-RO"/>
        </w:rPr>
        <w:t>external</w:t>
      </w:r>
      <w:proofErr w:type="spellEnd"/>
      <w:r w:rsidRPr="00190CFC">
        <w:rPr>
          <w:lang w:val="ro-RO"/>
        </w:rPr>
        <w:t xml:space="preserve"> </w:t>
      </w:r>
      <w:proofErr w:type="spellStart"/>
      <w:r w:rsidRPr="00190CFC">
        <w:rPr>
          <w:lang w:val="ro-RO"/>
        </w:rPr>
        <w:t>suppliers</w:t>
      </w:r>
      <w:proofErr w:type="spellEnd"/>
      <w:r w:rsidRPr="00190CFC">
        <w:rPr>
          <w:lang w:val="ro-RO"/>
        </w:rPr>
        <w:t xml:space="preserve">, </w:t>
      </w:r>
      <w:proofErr w:type="spellStart"/>
      <w:r w:rsidRPr="00190CFC">
        <w:rPr>
          <w:lang w:val="ro-RO"/>
        </w:rPr>
        <w:t>ensuring</w:t>
      </w:r>
      <w:proofErr w:type="spellEnd"/>
      <w:r w:rsidRPr="00190CFC">
        <w:rPr>
          <w:lang w:val="ro-RO"/>
        </w:rPr>
        <w:t xml:space="preserve"> consistent quality in </w:t>
      </w:r>
      <w:proofErr w:type="spellStart"/>
      <w:r w:rsidRPr="00190CFC">
        <w:rPr>
          <w:lang w:val="ro-RO"/>
        </w:rPr>
        <w:t>raw</w:t>
      </w:r>
      <w:proofErr w:type="spellEnd"/>
      <w:r w:rsidRPr="00190CFC">
        <w:rPr>
          <w:lang w:val="ro-RO"/>
        </w:rPr>
        <w:t xml:space="preserve"> </w:t>
      </w:r>
      <w:proofErr w:type="spellStart"/>
      <w:r w:rsidRPr="00190CFC">
        <w:rPr>
          <w:lang w:val="ro-RO"/>
        </w:rPr>
        <w:t>materials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mitigating</w:t>
      </w:r>
      <w:proofErr w:type="spellEnd"/>
      <w:r w:rsidRPr="00190CFC">
        <w:rPr>
          <w:lang w:val="ro-RO"/>
        </w:rPr>
        <w:t xml:space="preserve"> market </w:t>
      </w:r>
      <w:proofErr w:type="spellStart"/>
      <w:r w:rsidRPr="00190CFC">
        <w:rPr>
          <w:lang w:val="ro-RO"/>
        </w:rPr>
        <w:t>volatility</w:t>
      </w:r>
      <w:proofErr w:type="spellEnd"/>
      <w:r w:rsidRPr="00190CFC">
        <w:rPr>
          <w:lang w:val="ro-RO"/>
        </w:rPr>
        <w:t xml:space="preserve"> </w:t>
      </w:r>
      <w:proofErr w:type="spellStart"/>
      <w:r w:rsidRPr="00190CFC">
        <w:rPr>
          <w:lang w:val="ro-RO"/>
        </w:rPr>
        <w:t>risks</w:t>
      </w:r>
      <w:proofErr w:type="spellEnd"/>
      <w:r w:rsidRPr="00190CFC">
        <w:rPr>
          <w:lang w:val="ro-RO"/>
        </w:rPr>
        <w:t>.</w:t>
      </w:r>
      <w:r w:rsidR="00B04B1F">
        <w:rPr>
          <w:lang w:val="ro-RO"/>
        </w:rPr>
        <w:t xml:space="preserve"> </w:t>
      </w:r>
      <w:proofErr w:type="spellStart"/>
      <w:r w:rsidRPr="00190CFC">
        <w:rPr>
          <w:lang w:val="ro-RO"/>
        </w:rPr>
        <w:t>Furthermore</w:t>
      </w:r>
      <w:proofErr w:type="spellEnd"/>
      <w:r w:rsidRPr="00190CFC">
        <w:rPr>
          <w:lang w:val="ro-RO"/>
        </w:rPr>
        <w:t xml:space="preserve">, </w:t>
      </w:r>
      <w:proofErr w:type="spellStart"/>
      <w:r w:rsidRPr="00190CFC">
        <w:rPr>
          <w:lang w:val="ro-RO"/>
        </w:rPr>
        <w:t>Cetina’s</w:t>
      </w:r>
      <w:proofErr w:type="spellEnd"/>
      <w:r w:rsidRPr="00190CFC">
        <w:rPr>
          <w:lang w:val="ro-RO"/>
        </w:rPr>
        <w:t xml:space="preserve"> </w:t>
      </w:r>
      <w:proofErr w:type="spellStart"/>
      <w:r w:rsidRPr="00190CFC">
        <w:rPr>
          <w:lang w:val="ro-RO"/>
        </w:rPr>
        <w:t>partnerships</w:t>
      </w:r>
      <w:proofErr w:type="spellEnd"/>
      <w:r w:rsidRPr="00190CFC">
        <w:rPr>
          <w:lang w:val="ro-RO"/>
        </w:rPr>
        <w:t xml:space="preserve"> </w:t>
      </w:r>
      <w:proofErr w:type="spellStart"/>
      <w:r w:rsidRPr="00190CFC">
        <w:rPr>
          <w:lang w:val="ro-RO"/>
        </w:rPr>
        <w:t>with</w:t>
      </w:r>
      <w:proofErr w:type="spellEnd"/>
      <w:r w:rsidRPr="00190CFC">
        <w:rPr>
          <w:lang w:val="ro-RO"/>
        </w:rPr>
        <w:t xml:space="preserve"> </w:t>
      </w:r>
      <w:proofErr w:type="spellStart"/>
      <w:r w:rsidRPr="00190CFC">
        <w:rPr>
          <w:lang w:val="ro-RO"/>
        </w:rPr>
        <w:t>Hungarian</w:t>
      </w:r>
      <w:proofErr w:type="spellEnd"/>
      <w:r w:rsidRPr="00190CFC">
        <w:rPr>
          <w:lang w:val="ro-RO"/>
        </w:rPr>
        <w:t xml:space="preserve"> </w:t>
      </w:r>
      <w:proofErr w:type="spellStart"/>
      <w:r w:rsidRPr="00190CFC">
        <w:rPr>
          <w:lang w:val="ro-RO"/>
        </w:rPr>
        <w:t>suppliers</w:t>
      </w:r>
      <w:proofErr w:type="spellEnd"/>
      <w:r w:rsidRPr="00190CFC">
        <w:rPr>
          <w:lang w:val="ro-RO"/>
        </w:rPr>
        <w:t xml:space="preserve"> </w:t>
      </w:r>
      <w:proofErr w:type="spellStart"/>
      <w:r w:rsidRPr="00190CFC">
        <w:rPr>
          <w:lang w:val="ro-RO"/>
        </w:rPr>
        <w:t>provide</w:t>
      </w:r>
      <w:proofErr w:type="spellEnd"/>
      <w:r w:rsidRPr="00190CFC">
        <w:rPr>
          <w:lang w:val="ro-RO"/>
        </w:rPr>
        <w:t xml:space="preserve"> an </w:t>
      </w:r>
      <w:proofErr w:type="spellStart"/>
      <w:r w:rsidRPr="00190CFC">
        <w:rPr>
          <w:lang w:val="ro-RO"/>
        </w:rPr>
        <w:t>additional</w:t>
      </w:r>
      <w:proofErr w:type="spellEnd"/>
      <w:r w:rsidRPr="00190CFC">
        <w:rPr>
          <w:lang w:val="ro-RO"/>
        </w:rPr>
        <w:t xml:space="preserve"> </w:t>
      </w:r>
      <w:proofErr w:type="spellStart"/>
      <w:r w:rsidRPr="00190CFC">
        <w:rPr>
          <w:lang w:val="ro-RO"/>
        </w:rPr>
        <w:t>layer</w:t>
      </w:r>
      <w:proofErr w:type="spellEnd"/>
      <w:r w:rsidRPr="00190CFC">
        <w:rPr>
          <w:lang w:val="ro-RO"/>
        </w:rPr>
        <w:t xml:space="preserve"> of </w:t>
      </w:r>
      <w:proofErr w:type="spellStart"/>
      <w:r w:rsidRPr="00190CFC">
        <w:rPr>
          <w:lang w:val="ro-RO"/>
        </w:rPr>
        <w:t>flexibility</w:t>
      </w:r>
      <w:proofErr w:type="spellEnd"/>
      <w:r w:rsidRPr="00190CFC">
        <w:rPr>
          <w:lang w:val="ro-RO"/>
        </w:rPr>
        <w:t xml:space="preserve"> in </w:t>
      </w:r>
      <w:proofErr w:type="spellStart"/>
      <w:r w:rsidRPr="00190CFC">
        <w:rPr>
          <w:lang w:val="ro-RO"/>
        </w:rPr>
        <w:t>sourcing</w:t>
      </w:r>
      <w:proofErr w:type="spellEnd"/>
      <w:r w:rsidRPr="00190CFC">
        <w:rPr>
          <w:lang w:val="ro-RO"/>
        </w:rPr>
        <w:t xml:space="preserve"> </w:t>
      </w:r>
      <w:proofErr w:type="spellStart"/>
      <w:r w:rsidRPr="00190CFC">
        <w:rPr>
          <w:lang w:val="ro-RO"/>
        </w:rPr>
        <w:t>when</w:t>
      </w:r>
      <w:proofErr w:type="spellEnd"/>
      <w:r w:rsidRPr="00190CFC">
        <w:rPr>
          <w:lang w:val="ro-RO"/>
        </w:rPr>
        <w:t xml:space="preserve"> domestic market </w:t>
      </w:r>
      <w:proofErr w:type="spellStart"/>
      <w:r w:rsidRPr="00190CFC">
        <w:rPr>
          <w:lang w:val="ro-RO"/>
        </w:rPr>
        <w:t>fluctuations</w:t>
      </w:r>
      <w:proofErr w:type="spellEnd"/>
      <w:r w:rsidRPr="00190CFC">
        <w:rPr>
          <w:lang w:val="ro-RO"/>
        </w:rPr>
        <w:t xml:space="preserve"> </w:t>
      </w:r>
      <w:proofErr w:type="spellStart"/>
      <w:r w:rsidRPr="00190CFC">
        <w:rPr>
          <w:lang w:val="ro-RO"/>
        </w:rPr>
        <w:t>require</w:t>
      </w:r>
      <w:proofErr w:type="spellEnd"/>
      <w:r w:rsidRPr="00190CFC">
        <w:rPr>
          <w:lang w:val="ro-RO"/>
        </w:rPr>
        <w:t xml:space="preserve"> </w:t>
      </w:r>
      <w:proofErr w:type="spellStart"/>
      <w:r w:rsidRPr="00190CFC">
        <w:rPr>
          <w:lang w:val="ro-RO"/>
        </w:rPr>
        <w:t>supplementary</w:t>
      </w:r>
      <w:proofErr w:type="spellEnd"/>
      <w:r w:rsidRPr="00190CFC">
        <w:rPr>
          <w:lang w:val="ro-RO"/>
        </w:rPr>
        <w:t xml:space="preserve"> </w:t>
      </w:r>
      <w:proofErr w:type="spellStart"/>
      <w:r w:rsidRPr="00190CFC">
        <w:rPr>
          <w:lang w:val="ro-RO"/>
        </w:rPr>
        <w:t>imports</w:t>
      </w:r>
      <w:proofErr w:type="spellEnd"/>
      <w:r w:rsidRPr="00190CFC">
        <w:rPr>
          <w:lang w:val="ro-RO"/>
        </w:rPr>
        <w:t xml:space="preserve">. </w:t>
      </w:r>
      <w:proofErr w:type="spellStart"/>
      <w:r w:rsidRPr="00190CFC">
        <w:rPr>
          <w:lang w:val="ro-RO"/>
        </w:rPr>
        <w:t>This</w:t>
      </w:r>
      <w:proofErr w:type="spellEnd"/>
      <w:r w:rsidRPr="00190CFC">
        <w:rPr>
          <w:lang w:val="ro-RO"/>
        </w:rPr>
        <w:t xml:space="preserve"> </w:t>
      </w:r>
      <w:proofErr w:type="spellStart"/>
      <w:r w:rsidRPr="00190CFC">
        <w:rPr>
          <w:lang w:val="ro-RO"/>
        </w:rPr>
        <w:t>multi-source</w:t>
      </w:r>
      <w:proofErr w:type="spellEnd"/>
      <w:r w:rsidRPr="00190CFC">
        <w:rPr>
          <w:lang w:val="ro-RO"/>
        </w:rPr>
        <w:t xml:space="preserve"> </w:t>
      </w:r>
      <w:proofErr w:type="spellStart"/>
      <w:r w:rsidRPr="00190CFC">
        <w:rPr>
          <w:lang w:val="ro-RO"/>
        </w:rPr>
        <w:t>procurement</w:t>
      </w:r>
      <w:proofErr w:type="spellEnd"/>
      <w:r w:rsidRPr="00190CFC">
        <w:rPr>
          <w:lang w:val="ro-RO"/>
        </w:rPr>
        <w:t xml:space="preserve"> </w:t>
      </w:r>
      <w:proofErr w:type="spellStart"/>
      <w:r w:rsidRPr="00190CFC">
        <w:rPr>
          <w:lang w:val="ro-RO"/>
        </w:rPr>
        <w:t>strategy</w:t>
      </w:r>
      <w:proofErr w:type="spellEnd"/>
      <w:r w:rsidRPr="00190CFC">
        <w:rPr>
          <w:lang w:val="ro-RO"/>
        </w:rPr>
        <w:t xml:space="preserve"> </w:t>
      </w:r>
      <w:proofErr w:type="spellStart"/>
      <w:r w:rsidRPr="00190CFC">
        <w:rPr>
          <w:lang w:val="ro-RO"/>
        </w:rPr>
        <w:t>has</w:t>
      </w:r>
      <w:proofErr w:type="spellEnd"/>
      <w:r w:rsidRPr="00190CFC">
        <w:rPr>
          <w:lang w:val="ro-RO"/>
        </w:rPr>
        <w:t xml:space="preserve"> </w:t>
      </w:r>
      <w:proofErr w:type="spellStart"/>
      <w:r w:rsidRPr="00190CFC">
        <w:rPr>
          <w:lang w:val="ro-RO"/>
        </w:rPr>
        <w:t>strengthened</w:t>
      </w:r>
      <w:proofErr w:type="spellEnd"/>
      <w:r w:rsidRPr="00190CFC">
        <w:rPr>
          <w:lang w:val="ro-RO"/>
        </w:rPr>
        <w:t xml:space="preserve"> </w:t>
      </w:r>
      <w:proofErr w:type="spellStart"/>
      <w:r w:rsidRPr="00190CFC">
        <w:rPr>
          <w:lang w:val="ro-RO"/>
        </w:rPr>
        <w:t>the</w:t>
      </w:r>
      <w:proofErr w:type="spellEnd"/>
      <w:r w:rsidRPr="00190CFC">
        <w:rPr>
          <w:lang w:val="ro-RO"/>
        </w:rPr>
        <w:t xml:space="preserve"> </w:t>
      </w:r>
      <w:proofErr w:type="spellStart"/>
      <w:r w:rsidRPr="00190CFC">
        <w:rPr>
          <w:lang w:val="ro-RO"/>
        </w:rPr>
        <w:t>company’s</w:t>
      </w:r>
      <w:proofErr w:type="spellEnd"/>
      <w:r w:rsidRPr="00190CFC">
        <w:rPr>
          <w:lang w:val="ro-RO"/>
        </w:rPr>
        <w:t xml:space="preserve"> </w:t>
      </w:r>
      <w:proofErr w:type="spellStart"/>
      <w:r w:rsidRPr="00190CFC">
        <w:rPr>
          <w:lang w:val="ro-RO"/>
        </w:rPr>
        <w:t>ability</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maintain</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stability</w:t>
      </w:r>
      <w:proofErr w:type="spellEnd"/>
      <w:r w:rsidRPr="00190CFC">
        <w:rPr>
          <w:lang w:val="ro-RO"/>
        </w:rPr>
        <w:t xml:space="preserve"> </w:t>
      </w:r>
      <w:proofErr w:type="spellStart"/>
      <w:r w:rsidRPr="00190CFC">
        <w:rPr>
          <w:lang w:val="ro-RO"/>
        </w:rPr>
        <w:t>even</w:t>
      </w:r>
      <w:proofErr w:type="spellEnd"/>
      <w:r w:rsidRPr="00190CFC">
        <w:rPr>
          <w:lang w:val="ro-RO"/>
        </w:rPr>
        <w:t xml:space="preserve"> in </w:t>
      </w:r>
      <w:proofErr w:type="spellStart"/>
      <w:r w:rsidRPr="00190CFC">
        <w:rPr>
          <w:lang w:val="ro-RO"/>
        </w:rPr>
        <w:t>periods</w:t>
      </w:r>
      <w:proofErr w:type="spellEnd"/>
      <w:r w:rsidRPr="00190CFC">
        <w:rPr>
          <w:lang w:val="ro-RO"/>
        </w:rPr>
        <w:t xml:space="preserve"> of economic </w:t>
      </w:r>
      <w:proofErr w:type="spellStart"/>
      <w:r w:rsidRPr="00190CFC">
        <w:rPr>
          <w:lang w:val="ro-RO"/>
        </w:rPr>
        <w:t>uncertainty</w:t>
      </w:r>
      <w:proofErr w:type="spellEnd"/>
      <w:r w:rsidRPr="00190CFC">
        <w:rPr>
          <w:lang w:val="ro-RO"/>
        </w:rPr>
        <w:t>.</w:t>
      </w:r>
    </w:p>
    <w:p w14:paraId="42D900E1" w14:textId="77777777" w:rsidR="00190CFC" w:rsidRPr="00190CFC" w:rsidRDefault="00190CFC" w:rsidP="00190CFC">
      <w:pPr>
        <w:pStyle w:val="Listparagraf"/>
        <w:numPr>
          <w:ilvl w:val="0"/>
          <w:numId w:val="25"/>
        </w:numPr>
        <w:rPr>
          <w:b/>
          <w:bCs/>
          <w:lang w:val="ro-RO"/>
        </w:rPr>
      </w:pPr>
      <w:proofErr w:type="spellStart"/>
      <w:r w:rsidRPr="00190CFC">
        <w:rPr>
          <w:b/>
          <w:bCs/>
          <w:lang w:val="ro-RO"/>
        </w:rPr>
        <w:t>Adaptability</w:t>
      </w:r>
      <w:proofErr w:type="spellEnd"/>
      <w:r w:rsidRPr="00190CFC">
        <w:rPr>
          <w:b/>
          <w:bCs/>
          <w:lang w:val="ro-RO"/>
        </w:rPr>
        <w:t xml:space="preserve"> in </w:t>
      </w:r>
      <w:proofErr w:type="spellStart"/>
      <w:r w:rsidRPr="00190CFC">
        <w:rPr>
          <w:b/>
          <w:bCs/>
          <w:lang w:val="ro-RO"/>
        </w:rPr>
        <w:t>Crisis</w:t>
      </w:r>
      <w:proofErr w:type="spellEnd"/>
      <w:r w:rsidRPr="00190CFC">
        <w:rPr>
          <w:b/>
          <w:bCs/>
          <w:lang w:val="ro-RO"/>
        </w:rPr>
        <w:t xml:space="preserve"> </w:t>
      </w:r>
      <w:proofErr w:type="spellStart"/>
      <w:r w:rsidRPr="00190CFC">
        <w:rPr>
          <w:b/>
          <w:bCs/>
          <w:lang w:val="ro-RO"/>
        </w:rPr>
        <w:t>Periods</w:t>
      </w:r>
      <w:proofErr w:type="spellEnd"/>
    </w:p>
    <w:p w14:paraId="1A037D46" w14:textId="6AE637A8" w:rsidR="00190CFC" w:rsidRPr="00190CFC" w:rsidRDefault="00190CFC" w:rsidP="00190CFC">
      <w:pPr>
        <w:ind w:firstLine="0"/>
        <w:rPr>
          <w:lang w:val="ro-RO"/>
        </w:rPr>
      </w:pPr>
      <w:r w:rsidRPr="00190CFC">
        <w:rPr>
          <w:lang w:val="ro-RO"/>
        </w:rPr>
        <w:t xml:space="preserve">The COVID-19 pandemic posed a </w:t>
      </w:r>
      <w:proofErr w:type="spellStart"/>
      <w:r w:rsidRPr="00190CFC">
        <w:rPr>
          <w:lang w:val="ro-RO"/>
        </w:rPr>
        <w:t>substantial</w:t>
      </w:r>
      <w:proofErr w:type="spellEnd"/>
      <w:r w:rsidRPr="00190CFC">
        <w:rPr>
          <w:lang w:val="ro-RO"/>
        </w:rPr>
        <w:t xml:space="preserve"> </w:t>
      </w:r>
      <w:proofErr w:type="spellStart"/>
      <w:r w:rsidRPr="00190CFC">
        <w:rPr>
          <w:lang w:val="ro-RO"/>
        </w:rPr>
        <w:t>challenge</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businesses</w:t>
      </w:r>
      <w:proofErr w:type="spellEnd"/>
      <w:r w:rsidRPr="00190CFC">
        <w:rPr>
          <w:lang w:val="ro-RO"/>
        </w:rPr>
        <w:t xml:space="preserve"> </w:t>
      </w:r>
      <w:proofErr w:type="spellStart"/>
      <w:r w:rsidRPr="00190CFC">
        <w:rPr>
          <w:lang w:val="ro-RO"/>
        </w:rPr>
        <w:t>across</w:t>
      </w:r>
      <w:proofErr w:type="spellEnd"/>
      <w:r w:rsidRPr="00190CFC">
        <w:rPr>
          <w:lang w:val="ro-RO"/>
        </w:rPr>
        <w:t xml:space="preserve"> </w:t>
      </w:r>
      <w:proofErr w:type="spellStart"/>
      <w:r w:rsidRPr="00190CFC">
        <w:rPr>
          <w:lang w:val="ro-RO"/>
        </w:rPr>
        <w:t>various</w:t>
      </w:r>
      <w:proofErr w:type="spellEnd"/>
      <w:r w:rsidRPr="00190CFC">
        <w:rPr>
          <w:lang w:val="ro-RO"/>
        </w:rPr>
        <w:t xml:space="preserve"> </w:t>
      </w:r>
      <w:proofErr w:type="spellStart"/>
      <w:r w:rsidRPr="00190CFC">
        <w:rPr>
          <w:lang w:val="ro-RO"/>
        </w:rPr>
        <w:t>industries</w:t>
      </w:r>
      <w:proofErr w:type="spellEnd"/>
      <w:r w:rsidRPr="00190CFC">
        <w:rPr>
          <w:lang w:val="ro-RO"/>
        </w:rPr>
        <w:t xml:space="preserve">, </w:t>
      </w:r>
      <w:proofErr w:type="spellStart"/>
      <w:r w:rsidRPr="00190CFC">
        <w:rPr>
          <w:lang w:val="ro-RO"/>
        </w:rPr>
        <w:t>with</w:t>
      </w:r>
      <w:proofErr w:type="spellEnd"/>
      <w:r w:rsidRPr="00190CFC">
        <w:rPr>
          <w:lang w:val="ro-RO"/>
        </w:rPr>
        <w:t xml:space="preserve"> </w:t>
      </w:r>
      <w:proofErr w:type="spellStart"/>
      <w:r w:rsidRPr="00190CFC">
        <w:rPr>
          <w:lang w:val="ro-RO"/>
        </w:rPr>
        <w:t>supply</w:t>
      </w:r>
      <w:proofErr w:type="spellEnd"/>
      <w:r w:rsidRPr="00190CFC">
        <w:rPr>
          <w:lang w:val="ro-RO"/>
        </w:rPr>
        <w:t xml:space="preserve"> </w:t>
      </w:r>
      <w:proofErr w:type="spellStart"/>
      <w:r w:rsidRPr="00190CFC">
        <w:rPr>
          <w:lang w:val="ro-RO"/>
        </w:rPr>
        <w:t>chain</w:t>
      </w:r>
      <w:proofErr w:type="spellEnd"/>
      <w:r w:rsidRPr="00190CFC">
        <w:rPr>
          <w:lang w:val="ro-RO"/>
        </w:rPr>
        <w:t xml:space="preserve"> </w:t>
      </w:r>
      <w:proofErr w:type="spellStart"/>
      <w:r w:rsidRPr="00190CFC">
        <w:rPr>
          <w:lang w:val="ro-RO"/>
        </w:rPr>
        <w:t>disruptions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shifts</w:t>
      </w:r>
      <w:proofErr w:type="spellEnd"/>
      <w:r w:rsidRPr="00190CFC">
        <w:rPr>
          <w:lang w:val="ro-RO"/>
        </w:rPr>
        <w:t xml:space="preserve"> in </w:t>
      </w:r>
      <w:proofErr w:type="spellStart"/>
      <w:r w:rsidRPr="00190CFC">
        <w:rPr>
          <w:lang w:val="ro-RO"/>
        </w:rPr>
        <w:t>consumer</w:t>
      </w:r>
      <w:proofErr w:type="spellEnd"/>
      <w:r w:rsidRPr="00190CFC">
        <w:rPr>
          <w:lang w:val="ro-RO"/>
        </w:rPr>
        <w:t xml:space="preserve"> </w:t>
      </w:r>
      <w:proofErr w:type="spellStart"/>
      <w:r w:rsidRPr="00190CFC">
        <w:rPr>
          <w:lang w:val="ro-RO"/>
        </w:rPr>
        <w:t>purchasing</w:t>
      </w:r>
      <w:proofErr w:type="spellEnd"/>
      <w:r w:rsidRPr="00190CFC">
        <w:rPr>
          <w:lang w:val="ro-RO"/>
        </w:rPr>
        <w:t xml:space="preserve"> </w:t>
      </w:r>
      <w:proofErr w:type="spellStart"/>
      <w:r w:rsidRPr="00190CFC">
        <w:rPr>
          <w:lang w:val="ro-RO"/>
        </w:rPr>
        <w:t>habits</w:t>
      </w:r>
      <w:proofErr w:type="spellEnd"/>
      <w:r w:rsidRPr="00190CFC">
        <w:rPr>
          <w:lang w:val="ro-RO"/>
        </w:rPr>
        <w:t xml:space="preserve"> </w:t>
      </w:r>
      <w:proofErr w:type="spellStart"/>
      <w:r w:rsidRPr="00190CFC">
        <w:rPr>
          <w:lang w:val="ro-RO"/>
        </w:rPr>
        <w:t>affecting</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continuity</w:t>
      </w:r>
      <w:proofErr w:type="spellEnd"/>
      <w:r w:rsidRPr="00190CFC">
        <w:rPr>
          <w:lang w:val="ro-RO"/>
        </w:rPr>
        <w:t xml:space="preserve">. </w:t>
      </w:r>
      <w:proofErr w:type="spellStart"/>
      <w:r w:rsidRPr="00190CFC">
        <w:rPr>
          <w:lang w:val="ro-RO"/>
        </w:rPr>
        <w:t>Despite</w:t>
      </w:r>
      <w:proofErr w:type="spellEnd"/>
      <w:r w:rsidRPr="00190CFC">
        <w:rPr>
          <w:lang w:val="ro-RO"/>
        </w:rPr>
        <w:t xml:space="preserve"> </w:t>
      </w:r>
      <w:proofErr w:type="spellStart"/>
      <w:r w:rsidRPr="00190CFC">
        <w:rPr>
          <w:lang w:val="ro-RO"/>
        </w:rPr>
        <w:t>these</w:t>
      </w:r>
      <w:proofErr w:type="spellEnd"/>
      <w:r w:rsidRPr="00190CFC">
        <w:rPr>
          <w:lang w:val="ro-RO"/>
        </w:rPr>
        <w:t xml:space="preserve"> </w:t>
      </w:r>
      <w:proofErr w:type="spellStart"/>
      <w:r w:rsidRPr="00190CFC">
        <w:rPr>
          <w:lang w:val="ro-RO"/>
        </w:rPr>
        <w:t>obstacles</w:t>
      </w:r>
      <w:proofErr w:type="spellEnd"/>
      <w:r w:rsidRPr="00190CFC">
        <w:rPr>
          <w:lang w:val="ro-RO"/>
        </w:rPr>
        <w:t xml:space="preserve">, Cetina </w:t>
      </w:r>
      <w:proofErr w:type="spellStart"/>
      <w:r w:rsidRPr="00190CFC">
        <w:rPr>
          <w:lang w:val="ro-RO"/>
        </w:rPr>
        <w:t>demonstrated</w:t>
      </w:r>
      <w:proofErr w:type="spellEnd"/>
      <w:r w:rsidRPr="00190CFC">
        <w:rPr>
          <w:lang w:val="ro-RO"/>
        </w:rPr>
        <w:t xml:space="preserve"> </w:t>
      </w:r>
      <w:proofErr w:type="spellStart"/>
      <w:r w:rsidRPr="00190CFC">
        <w:rPr>
          <w:lang w:val="ro-RO"/>
        </w:rPr>
        <w:t>exceptional</w:t>
      </w:r>
      <w:proofErr w:type="spellEnd"/>
      <w:r w:rsidRPr="00190CFC">
        <w:rPr>
          <w:lang w:val="ro-RO"/>
        </w:rPr>
        <w:t xml:space="preserve"> </w:t>
      </w:r>
      <w:proofErr w:type="spellStart"/>
      <w:r w:rsidRPr="00190CFC">
        <w:rPr>
          <w:lang w:val="ro-RO"/>
        </w:rPr>
        <w:t>flexibility</w:t>
      </w:r>
      <w:proofErr w:type="spellEnd"/>
      <w:r w:rsidRPr="00190CFC">
        <w:rPr>
          <w:lang w:val="ro-RO"/>
        </w:rPr>
        <w:t xml:space="preserve">, </w:t>
      </w:r>
      <w:proofErr w:type="spellStart"/>
      <w:r w:rsidRPr="00190CFC">
        <w:rPr>
          <w:lang w:val="ro-RO"/>
        </w:rPr>
        <w:t>adjusting</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distribution</w:t>
      </w:r>
      <w:proofErr w:type="spellEnd"/>
      <w:r w:rsidRPr="00190CFC">
        <w:rPr>
          <w:lang w:val="ro-RO"/>
        </w:rPr>
        <w:t xml:space="preserve"> focus </w:t>
      </w:r>
      <w:proofErr w:type="spellStart"/>
      <w:r w:rsidRPr="00190CFC">
        <w:rPr>
          <w:lang w:val="ro-RO"/>
        </w:rPr>
        <w:t>toward</w:t>
      </w:r>
      <w:proofErr w:type="spellEnd"/>
      <w:r w:rsidRPr="00190CFC">
        <w:rPr>
          <w:lang w:val="ro-RO"/>
        </w:rPr>
        <w:t xml:space="preserve"> </w:t>
      </w:r>
      <w:proofErr w:type="spellStart"/>
      <w:r w:rsidRPr="00190CFC">
        <w:rPr>
          <w:lang w:val="ro-RO"/>
        </w:rPr>
        <w:t>smaller</w:t>
      </w:r>
      <w:proofErr w:type="spellEnd"/>
      <w:r w:rsidRPr="00190CFC">
        <w:rPr>
          <w:lang w:val="ro-RO"/>
        </w:rPr>
        <w:t xml:space="preserve"> </w:t>
      </w:r>
      <w:proofErr w:type="spellStart"/>
      <w:r w:rsidRPr="00190CFC">
        <w:rPr>
          <w:lang w:val="ro-RO"/>
        </w:rPr>
        <w:t>retailers</w:t>
      </w:r>
      <w:proofErr w:type="spellEnd"/>
      <w:r w:rsidRPr="00190CFC">
        <w:rPr>
          <w:lang w:val="ro-RO"/>
        </w:rPr>
        <w:t xml:space="preserve"> in rural </w:t>
      </w:r>
      <w:proofErr w:type="spellStart"/>
      <w:r w:rsidRPr="00190CFC">
        <w:rPr>
          <w:lang w:val="ro-RO"/>
        </w:rPr>
        <w:t>areas</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its</w:t>
      </w:r>
      <w:proofErr w:type="spellEnd"/>
      <w:r w:rsidRPr="00190CFC">
        <w:rPr>
          <w:lang w:val="ro-RO"/>
        </w:rPr>
        <w:t xml:space="preserve"> product </w:t>
      </w:r>
      <w:proofErr w:type="spellStart"/>
      <w:r w:rsidRPr="00190CFC">
        <w:rPr>
          <w:lang w:val="ro-RO"/>
        </w:rPr>
        <w:t>remained</w:t>
      </w:r>
      <w:proofErr w:type="spellEnd"/>
      <w:r w:rsidRPr="00190CFC">
        <w:rPr>
          <w:lang w:val="ro-RO"/>
        </w:rPr>
        <w:t xml:space="preserve"> </w:t>
      </w:r>
      <w:proofErr w:type="spellStart"/>
      <w:r w:rsidRPr="00190CFC">
        <w:rPr>
          <w:lang w:val="ro-RO"/>
        </w:rPr>
        <w:t>accessible</w:t>
      </w:r>
      <w:proofErr w:type="spellEnd"/>
      <w:r w:rsidRPr="00190CFC">
        <w:rPr>
          <w:lang w:val="ro-RO"/>
        </w:rPr>
        <w:t xml:space="preserve"> </w:t>
      </w:r>
      <w:proofErr w:type="spellStart"/>
      <w:r w:rsidRPr="00190CFC">
        <w:rPr>
          <w:lang w:val="ro-RO"/>
        </w:rPr>
        <w:t>even</w:t>
      </w:r>
      <w:proofErr w:type="spellEnd"/>
      <w:r w:rsidRPr="00190CFC">
        <w:rPr>
          <w:lang w:val="ro-RO"/>
        </w:rPr>
        <w:t xml:space="preserve"> </w:t>
      </w:r>
      <w:proofErr w:type="spellStart"/>
      <w:r w:rsidRPr="00190CFC">
        <w:rPr>
          <w:lang w:val="ro-RO"/>
        </w:rPr>
        <w:t>during</w:t>
      </w:r>
      <w:proofErr w:type="spellEnd"/>
      <w:r w:rsidRPr="00190CFC">
        <w:rPr>
          <w:lang w:val="ro-RO"/>
        </w:rPr>
        <w:t xml:space="preserve"> </w:t>
      </w:r>
      <w:proofErr w:type="spellStart"/>
      <w:r w:rsidRPr="00190CFC">
        <w:rPr>
          <w:lang w:val="ro-RO"/>
        </w:rPr>
        <w:t>logistical</w:t>
      </w:r>
      <w:proofErr w:type="spellEnd"/>
      <w:r w:rsidRPr="00190CFC">
        <w:rPr>
          <w:lang w:val="ro-RO"/>
        </w:rPr>
        <w:t xml:space="preserve"> </w:t>
      </w:r>
      <w:proofErr w:type="spellStart"/>
      <w:r w:rsidRPr="00190CFC">
        <w:rPr>
          <w:lang w:val="ro-RO"/>
        </w:rPr>
        <w:t>disruptions</w:t>
      </w:r>
      <w:proofErr w:type="spellEnd"/>
      <w:r w:rsidRPr="00190CFC">
        <w:rPr>
          <w:lang w:val="ro-RO"/>
        </w:rPr>
        <w:t>.</w:t>
      </w:r>
    </w:p>
    <w:p w14:paraId="12E9AF7D" w14:textId="77777777" w:rsidR="00190CFC" w:rsidRPr="00190CFC" w:rsidRDefault="00190CFC" w:rsidP="00190CFC">
      <w:pPr>
        <w:ind w:firstLine="0"/>
        <w:rPr>
          <w:lang w:val="ro-RO"/>
        </w:rPr>
      </w:pPr>
      <w:proofErr w:type="spellStart"/>
      <w:r w:rsidRPr="00190CFC">
        <w:rPr>
          <w:lang w:val="ro-RO"/>
        </w:rPr>
        <w:t>By</w:t>
      </w:r>
      <w:proofErr w:type="spellEnd"/>
      <w:r w:rsidRPr="00190CFC">
        <w:rPr>
          <w:lang w:val="ro-RO"/>
        </w:rPr>
        <w:t xml:space="preserve"> </w:t>
      </w:r>
      <w:proofErr w:type="spellStart"/>
      <w:r w:rsidRPr="00190CFC">
        <w:rPr>
          <w:lang w:val="ro-RO"/>
        </w:rPr>
        <w:t>modifying</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workflows</w:t>
      </w:r>
      <w:proofErr w:type="spellEnd"/>
      <w:r w:rsidRPr="00190CFC">
        <w:rPr>
          <w:lang w:val="ro-RO"/>
        </w:rPr>
        <w:t xml:space="preserve">, </w:t>
      </w:r>
      <w:proofErr w:type="spellStart"/>
      <w:r w:rsidRPr="00190CFC">
        <w:rPr>
          <w:lang w:val="ro-RO"/>
        </w:rPr>
        <w:t>optimizing</w:t>
      </w:r>
      <w:proofErr w:type="spellEnd"/>
      <w:r w:rsidRPr="00190CFC">
        <w:rPr>
          <w:lang w:val="ro-RO"/>
        </w:rPr>
        <w:t xml:space="preserve"> </w:t>
      </w:r>
      <w:proofErr w:type="spellStart"/>
      <w:r w:rsidRPr="00190CFC">
        <w:rPr>
          <w:lang w:val="ro-RO"/>
        </w:rPr>
        <w:t>storage</w:t>
      </w:r>
      <w:proofErr w:type="spellEnd"/>
      <w:r w:rsidRPr="00190CFC">
        <w:rPr>
          <w:lang w:val="ro-RO"/>
        </w:rPr>
        <w:t xml:space="preserve"> </w:t>
      </w:r>
      <w:proofErr w:type="spellStart"/>
      <w:r w:rsidRPr="00190CFC">
        <w:rPr>
          <w:lang w:val="ro-RO"/>
        </w:rPr>
        <w:t>logistics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adjusting</w:t>
      </w:r>
      <w:proofErr w:type="spellEnd"/>
      <w:r w:rsidRPr="00190CFC">
        <w:rPr>
          <w:lang w:val="ro-RO"/>
        </w:rPr>
        <w:t xml:space="preserve"> </w:t>
      </w:r>
      <w:proofErr w:type="spellStart"/>
      <w:r w:rsidRPr="00190CFC">
        <w:rPr>
          <w:lang w:val="ro-RO"/>
        </w:rPr>
        <w:t>sales</w:t>
      </w:r>
      <w:proofErr w:type="spellEnd"/>
      <w:r w:rsidRPr="00190CFC">
        <w:rPr>
          <w:lang w:val="ro-RO"/>
        </w:rPr>
        <w:t xml:space="preserve"> </w:t>
      </w:r>
      <w:proofErr w:type="spellStart"/>
      <w:r w:rsidRPr="00190CFC">
        <w:rPr>
          <w:lang w:val="ro-RO"/>
        </w:rPr>
        <w:t>strategies</w:t>
      </w:r>
      <w:proofErr w:type="spellEnd"/>
      <w:r w:rsidRPr="00190CFC">
        <w:rPr>
          <w:lang w:val="ro-RO"/>
        </w:rPr>
        <w:t xml:space="preserve">, Cetina </w:t>
      </w:r>
      <w:proofErr w:type="spellStart"/>
      <w:r w:rsidRPr="00190CFC">
        <w:rPr>
          <w:lang w:val="ro-RO"/>
        </w:rPr>
        <w:t>effectively</w:t>
      </w:r>
      <w:proofErr w:type="spellEnd"/>
      <w:r w:rsidRPr="00190CFC">
        <w:rPr>
          <w:lang w:val="ro-RO"/>
        </w:rPr>
        <w:t xml:space="preserve"> </w:t>
      </w:r>
      <w:proofErr w:type="spellStart"/>
      <w:r w:rsidRPr="00190CFC">
        <w:rPr>
          <w:lang w:val="ro-RO"/>
        </w:rPr>
        <w:t>mitigated</w:t>
      </w:r>
      <w:proofErr w:type="spellEnd"/>
      <w:r w:rsidRPr="00190CFC">
        <w:rPr>
          <w:lang w:val="ro-RO"/>
        </w:rPr>
        <w:t xml:space="preserve"> </w:t>
      </w:r>
      <w:proofErr w:type="spellStart"/>
      <w:r w:rsidRPr="00190CFC">
        <w:rPr>
          <w:lang w:val="ro-RO"/>
        </w:rPr>
        <w:t>the</w:t>
      </w:r>
      <w:proofErr w:type="spellEnd"/>
      <w:r w:rsidRPr="00190CFC">
        <w:rPr>
          <w:lang w:val="ro-RO"/>
        </w:rPr>
        <w:t xml:space="preserve"> impact of pandemic-</w:t>
      </w:r>
      <w:proofErr w:type="spellStart"/>
      <w:r w:rsidRPr="00190CFC">
        <w:rPr>
          <w:lang w:val="ro-RO"/>
        </w:rPr>
        <w:t>related</w:t>
      </w:r>
      <w:proofErr w:type="spellEnd"/>
      <w:r w:rsidRPr="00190CFC">
        <w:rPr>
          <w:lang w:val="ro-RO"/>
        </w:rPr>
        <w:t xml:space="preserve"> economic </w:t>
      </w:r>
      <w:proofErr w:type="spellStart"/>
      <w:r w:rsidRPr="00190CFC">
        <w:rPr>
          <w:lang w:val="ro-RO"/>
        </w:rPr>
        <w:t>downturns</w:t>
      </w:r>
      <w:proofErr w:type="spellEnd"/>
      <w:r w:rsidRPr="00190CFC">
        <w:rPr>
          <w:lang w:val="ro-RO"/>
        </w:rPr>
        <w:t xml:space="preserve">, </w:t>
      </w:r>
      <w:proofErr w:type="spellStart"/>
      <w:r w:rsidRPr="00190CFC">
        <w:rPr>
          <w:lang w:val="ro-RO"/>
        </w:rPr>
        <w:t>proving</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ability</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adapt</w:t>
      </w:r>
      <w:proofErr w:type="spellEnd"/>
      <w:r w:rsidRPr="00190CFC">
        <w:rPr>
          <w:lang w:val="ro-RO"/>
        </w:rPr>
        <w:t xml:space="preserve"> </w:t>
      </w:r>
      <w:proofErr w:type="spellStart"/>
      <w:r w:rsidRPr="00190CFC">
        <w:rPr>
          <w:lang w:val="ro-RO"/>
        </w:rPr>
        <w:t>under</w:t>
      </w:r>
      <w:proofErr w:type="spellEnd"/>
      <w:r w:rsidRPr="00190CFC">
        <w:rPr>
          <w:lang w:val="ro-RO"/>
        </w:rPr>
        <w:t xml:space="preserve"> </w:t>
      </w:r>
      <w:proofErr w:type="spellStart"/>
      <w:r w:rsidRPr="00190CFC">
        <w:rPr>
          <w:lang w:val="ro-RO"/>
        </w:rPr>
        <w:t>crisis</w:t>
      </w:r>
      <w:proofErr w:type="spellEnd"/>
      <w:r w:rsidRPr="00190CFC">
        <w:rPr>
          <w:lang w:val="ro-RO"/>
        </w:rPr>
        <w:t xml:space="preserve"> </w:t>
      </w:r>
      <w:proofErr w:type="spellStart"/>
      <w:r w:rsidRPr="00190CFC">
        <w:rPr>
          <w:lang w:val="ro-RO"/>
        </w:rPr>
        <w:t>conditions</w:t>
      </w:r>
      <w:proofErr w:type="spellEnd"/>
      <w:r w:rsidRPr="00190CFC">
        <w:rPr>
          <w:lang w:val="ro-RO"/>
        </w:rPr>
        <w:t>.</w:t>
      </w:r>
    </w:p>
    <w:p w14:paraId="52EB5C62" w14:textId="77777777" w:rsidR="00190CFC" w:rsidRPr="00190CFC" w:rsidRDefault="00190CFC" w:rsidP="00190CFC">
      <w:pPr>
        <w:ind w:firstLine="0"/>
        <w:rPr>
          <w:lang w:val="ro-RO"/>
        </w:rPr>
      </w:pPr>
    </w:p>
    <w:tbl>
      <w:tblPr>
        <w:tblW w:w="8987" w:type="dxa"/>
        <w:tblInd w:w="370" w:type="dxa"/>
        <w:tblCellMar>
          <w:left w:w="0" w:type="dxa"/>
          <w:right w:w="0" w:type="dxa"/>
        </w:tblCellMar>
        <w:tblLook w:val="0600" w:firstRow="0" w:lastRow="0" w:firstColumn="0" w:lastColumn="0" w:noHBand="1" w:noVBand="1"/>
      </w:tblPr>
      <w:tblGrid>
        <w:gridCol w:w="2901"/>
        <w:gridCol w:w="984"/>
        <w:gridCol w:w="984"/>
        <w:gridCol w:w="1058"/>
        <w:gridCol w:w="990"/>
        <w:gridCol w:w="1080"/>
        <w:gridCol w:w="990"/>
      </w:tblGrid>
      <w:tr w:rsidR="00B65FBA" w:rsidRPr="00B65FBA" w14:paraId="7C091F8F" w14:textId="77777777" w:rsidTr="00B65FBA">
        <w:trPr>
          <w:trHeight w:val="214"/>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9FC673B" w14:textId="77777777" w:rsidR="00B65FBA" w:rsidRPr="00B65FBA" w:rsidRDefault="00B65FBA" w:rsidP="00B65FBA">
            <w:pPr>
              <w:ind w:firstLine="0"/>
              <w:rPr>
                <w:sz w:val="20"/>
                <w:szCs w:val="20"/>
                <w:lang w:val="ro-RO"/>
              </w:rPr>
            </w:pPr>
            <w:r w:rsidRPr="00B65FBA">
              <w:rPr>
                <w:b/>
                <w:bCs/>
                <w:sz w:val="20"/>
                <w:szCs w:val="20"/>
                <w:lang w:val="ro-RO"/>
              </w:rPr>
              <w:t>Indicator</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3110041" w14:textId="77777777" w:rsidR="00B65FBA" w:rsidRPr="00B65FBA" w:rsidRDefault="00B65FBA" w:rsidP="00B65FBA">
            <w:pPr>
              <w:ind w:firstLine="0"/>
              <w:rPr>
                <w:sz w:val="20"/>
                <w:szCs w:val="20"/>
                <w:lang w:val="ro-RO"/>
              </w:rPr>
            </w:pPr>
            <w:r w:rsidRPr="00B65FBA">
              <w:rPr>
                <w:b/>
                <w:bCs/>
                <w:sz w:val="20"/>
                <w:szCs w:val="20"/>
                <w:lang w:val="ro-RO"/>
              </w:rPr>
              <w:t>2019</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E436B78" w14:textId="77777777" w:rsidR="00B65FBA" w:rsidRPr="00B65FBA" w:rsidRDefault="00B65FBA" w:rsidP="00B65FBA">
            <w:pPr>
              <w:ind w:firstLine="0"/>
              <w:rPr>
                <w:sz w:val="20"/>
                <w:szCs w:val="20"/>
                <w:lang w:val="ro-RO"/>
              </w:rPr>
            </w:pPr>
            <w:r w:rsidRPr="00B65FBA">
              <w:rPr>
                <w:b/>
                <w:bCs/>
                <w:sz w:val="20"/>
                <w:szCs w:val="20"/>
                <w:lang w:val="ro-RO"/>
              </w:rPr>
              <w:t>2020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B7EBABB" w14:textId="77777777" w:rsidR="00B65FBA" w:rsidRPr="00B65FBA" w:rsidRDefault="00B65FBA" w:rsidP="00B65FBA">
            <w:pPr>
              <w:ind w:firstLine="0"/>
              <w:rPr>
                <w:sz w:val="20"/>
                <w:szCs w:val="20"/>
                <w:lang w:val="ro-RO"/>
              </w:rPr>
            </w:pPr>
            <w:r w:rsidRPr="00B65FBA">
              <w:rPr>
                <w:b/>
                <w:bCs/>
                <w:sz w:val="20"/>
                <w:szCs w:val="20"/>
                <w:lang w:val="ro-RO"/>
              </w:rPr>
              <w:t>2021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7CE6424" w14:textId="77777777" w:rsidR="00B65FBA" w:rsidRPr="00B65FBA" w:rsidRDefault="00B65FBA" w:rsidP="00B65FBA">
            <w:pPr>
              <w:ind w:firstLine="0"/>
              <w:rPr>
                <w:sz w:val="20"/>
                <w:szCs w:val="20"/>
                <w:lang w:val="ro-RO"/>
              </w:rPr>
            </w:pPr>
            <w:r w:rsidRPr="00B65FBA">
              <w:rPr>
                <w:b/>
                <w:bCs/>
                <w:sz w:val="20"/>
                <w:szCs w:val="20"/>
                <w:lang w:val="ro-RO"/>
              </w:rPr>
              <w:t>2022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3E46224" w14:textId="77777777" w:rsidR="00B65FBA" w:rsidRPr="00B65FBA" w:rsidRDefault="00B65FBA" w:rsidP="00B65FBA">
            <w:pPr>
              <w:ind w:firstLine="0"/>
              <w:rPr>
                <w:sz w:val="20"/>
                <w:szCs w:val="20"/>
                <w:lang w:val="ro-RO"/>
              </w:rPr>
            </w:pPr>
            <w:r w:rsidRPr="00B65FBA">
              <w:rPr>
                <w:b/>
                <w:bCs/>
                <w:sz w:val="20"/>
                <w:szCs w:val="20"/>
                <w:lang w:val="ro-RO"/>
              </w:rPr>
              <w:t>2023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B95C73C" w14:textId="77777777" w:rsidR="00B65FBA" w:rsidRPr="00B65FBA" w:rsidRDefault="00B65FBA" w:rsidP="00B65FBA">
            <w:pPr>
              <w:ind w:firstLine="0"/>
              <w:rPr>
                <w:sz w:val="20"/>
                <w:szCs w:val="20"/>
                <w:lang w:val="ro-RO"/>
              </w:rPr>
            </w:pPr>
            <w:r w:rsidRPr="00B65FBA">
              <w:rPr>
                <w:b/>
                <w:bCs/>
                <w:sz w:val="20"/>
                <w:szCs w:val="20"/>
                <w:lang w:val="ro-RO"/>
              </w:rPr>
              <w:t xml:space="preserve">2024 </w:t>
            </w:r>
          </w:p>
        </w:tc>
      </w:tr>
      <w:tr w:rsidR="00B65FBA" w:rsidRPr="00B65FBA" w14:paraId="00E20762" w14:textId="77777777" w:rsidTr="00B65FBA">
        <w:trPr>
          <w:trHeight w:val="160"/>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50CBE31" w14:textId="77777777" w:rsidR="00B65FBA" w:rsidRPr="00B65FBA" w:rsidRDefault="00B65FBA" w:rsidP="00B65FBA">
            <w:pPr>
              <w:ind w:firstLine="0"/>
              <w:rPr>
                <w:sz w:val="20"/>
                <w:szCs w:val="20"/>
                <w:lang w:val="ro-RO"/>
              </w:rPr>
            </w:pPr>
            <w:proofErr w:type="spellStart"/>
            <w:r w:rsidRPr="00B65FBA">
              <w:rPr>
                <w:b/>
                <w:bCs/>
                <w:sz w:val="20"/>
                <w:szCs w:val="20"/>
                <w:lang w:val="ro-RO"/>
              </w:rPr>
              <w:t>Number</w:t>
            </w:r>
            <w:proofErr w:type="spellEnd"/>
            <w:r w:rsidRPr="00B65FBA">
              <w:rPr>
                <w:b/>
                <w:bCs/>
                <w:sz w:val="20"/>
                <w:szCs w:val="20"/>
                <w:lang w:val="ro-RO"/>
              </w:rPr>
              <w:t xml:space="preserve"> of </w:t>
            </w:r>
            <w:proofErr w:type="spellStart"/>
            <w:r w:rsidRPr="00B65FBA">
              <w:rPr>
                <w:b/>
                <w:bCs/>
                <w:sz w:val="20"/>
                <w:szCs w:val="20"/>
                <w:lang w:val="ro-RO"/>
              </w:rPr>
              <w:t>Employees</w:t>
            </w:r>
            <w:proofErr w:type="spellEnd"/>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4E92069" w14:textId="77777777" w:rsidR="00B65FBA" w:rsidRPr="00B65FBA" w:rsidRDefault="00B65FBA" w:rsidP="00B65FBA">
            <w:pPr>
              <w:ind w:firstLine="0"/>
              <w:rPr>
                <w:sz w:val="20"/>
                <w:szCs w:val="20"/>
                <w:lang w:val="ro-RO"/>
              </w:rPr>
            </w:pPr>
            <w:r w:rsidRPr="00B65FBA">
              <w:rPr>
                <w:sz w:val="20"/>
                <w:szCs w:val="20"/>
                <w:lang w:val="ro-RO"/>
              </w:rPr>
              <w:t>190</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E8D4858" w14:textId="77777777" w:rsidR="00B65FBA" w:rsidRPr="00B65FBA" w:rsidRDefault="00B65FBA" w:rsidP="00B65FBA">
            <w:pPr>
              <w:ind w:firstLine="0"/>
              <w:rPr>
                <w:sz w:val="20"/>
                <w:szCs w:val="20"/>
                <w:lang w:val="ro-RO"/>
              </w:rPr>
            </w:pPr>
            <w:r w:rsidRPr="00B65FBA">
              <w:rPr>
                <w:sz w:val="20"/>
                <w:szCs w:val="20"/>
                <w:lang w:val="ro-RO"/>
              </w:rPr>
              <w:t>210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D1D1688" w14:textId="77777777" w:rsidR="00B65FBA" w:rsidRPr="00B65FBA" w:rsidRDefault="00B65FBA" w:rsidP="00B65FBA">
            <w:pPr>
              <w:ind w:firstLine="0"/>
              <w:rPr>
                <w:sz w:val="20"/>
                <w:szCs w:val="20"/>
                <w:lang w:val="ro-RO"/>
              </w:rPr>
            </w:pPr>
            <w:r w:rsidRPr="00B65FBA">
              <w:rPr>
                <w:sz w:val="20"/>
                <w:szCs w:val="20"/>
                <w:lang w:val="ro-RO"/>
              </w:rPr>
              <w:t>230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FF652F2" w14:textId="77777777" w:rsidR="00B65FBA" w:rsidRPr="00B65FBA" w:rsidRDefault="00B65FBA" w:rsidP="00B65FBA">
            <w:pPr>
              <w:ind w:firstLine="0"/>
              <w:rPr>
                <w:sz w:val="20"/>
                <w:szCs w:val="20"/>
                <w:lang w:val="ro-RO"/>
              </w:rPr>
            </w:pPr>
            <w:r w:rsidRPr="00B65FBA">
              <w:rPr>
                <w:sz w:val="20"/>
                <w:szCs w:val="20"/>
                <w:lang w:val="ro-RO"/>
              </w:rPr>
              <w:t>239</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67D8EB33" w14:textId="77777777" w:rsidR="00B65FBA" w:rsidRPr="00B65FBA" w:rsidRDefault="00B65FBA" w:rsidP="00B65FBA">
            <w:pPr>
              <w:ind w:firstLine="0"/>
              <w:rPr>
                <w:sz w:val="20"/>
                <w:szCs w:val="20"/>
                <w:lang w:val="ro-RO"/>
              </w:rPr>
            </w:pPr>
            <w:r w:rsidRPr="00B65FBA">
              <w:rPr>
                <w:sz w:val="20"/>
                <w:szCs w:val="20"/>
                <w:lang w:val="ro-RO"/>
              </w:rPr>
              <w:t>259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7C3E2D7" w14:textId="77777777" w:rsidR="00B65FBA" w:rsidRPr="00B65FBA" w:rsidRDefault="00B65FBA" w:rsidP="00B65FBA">
            <w:pPr>
              <w:ind w:firstLine="0"/>
              <w:rPr>
                <w:sz w:val="20"/>
                <w:szCs w:val="20"/>
                <w:lang w:val="ro-RO"/>
              </w:rPr>
            </w:pPr>
            <w:r w:rsidRPr="00B65FBA">
              <w:rPr>
                <w:sz w:val="20"/>
                <w:szCs w:val="20"/>
                <w:lang w:val="ro-RO"/>
              </w:rPr>
              <w:t>275</w:t>
            </w:r>
          </w:p>
        </w:tc>
      </w:tr>
      <w:tr w:rsidR="00B65FBA" w:rsidRPr="00B65FBA" w14:paraId="4B530CC7" w14:textId="77777777" w:rsidTr="00B65FBA">
        <w:trPr>
          <w:trHeight w:val="115"/>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7A41F3B2" w14:textId="77777777" w:rsidR="00B65FBA" w:rsidRPr="00B65FBA" w:rsidRDefault="00B65FBA" w:rsidP="00B65FBA">
            <w:pPr>
              <w:ind w:firstLine="0"/>
              <w:rPr>
                <w:sz w:val="20"/>
                <w:szCs w:val="20"/>
                <w:lang w:val="ro-RO"/>
              </w:rPr>
            </w:pPr>
            <w:proofErr w:type="spellStart"/>
            <w:r w:rsidRPr="00B65FBA">
              <w:rPr>
                <w:b/>
                <w:bCs/>
                <w:sz w:val="20"/>
                <w:szCs w:val="20"/>
                <w:lang w:val="ro-RO"/>
              </w:rPr>
              <w:t>Daily</w:t>
            </w:r>
            <w:proofErr w:type="spellEnd"/>
            <w:r w:rsidRPr="00B65FBA">
              <w:rPr>
                <w:b/>
                <w:bCs/>
                <w:sz w:val="20"/>
                <w:szCs w:val="20"/>
                <w:lang w:val="ro-RO"/>
              </w:rPr>
              <w:t xml:space="preserve"> Meat </w:t>
            </w:r>
            <w:proofErr w:type="spellStart"/>
            <w:r w:rsidRPr="00B65FBA">
              <w:rPr>
                <w:b/>
                <w:bCs/>
                <w:sz w:val="20"/>
                <w:szCs w:val="20"/>
                <w:lang w:val="ro-RO"/>
              </w:rPr>
              <w:t>Production</w:t>
            </w:r>
            <w:proofErr w:type="spellEnd"/>
            <w:r w:rsidRPr="00B65FBA">
              <w:rPr>
                <w:b/>
                <w:bCs/>
                <w:sz w:val="20"/>
                <w:szCs w:val="20"/>
                <w:lang w:val="ro-RO"/>
              </w:rPr>
              <w:t xml:space="preserve"> (kg)</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F2EDD3D" w14:textId="77777777" w:rsidR="00B65FBA" w:rsidRPr="00B65FBA" w:rsidRDefault="00B65FBA" w:rsidP="00B65FBA">
            <w:pPr>
              <w:ind w:firstLine="0"/>
              <w:rPr>
                <w:sz w:val="20"/>
                <w:szCs w:val="20"/>
                <w:lang w:val="ro-RO"/>
              </w:rPr>
            </w:pPr>
            <w:r w:rsidRPr="00B65FBA">
              <w:rPr>
                <w:sz w:val="20"/>
                <w:szCs w:val="20"/>
                <w:lang w:val="ro-RO"/>
              </w:rPr>
              <w:t>3,200</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3EA4FFD" w14:textId="77777777" w:rsidR="00B65FBA" w:rsidRPr="00B65FBA" w:rsidRDefault="00B65FBA" w:rsidP="00B65FBA">
            <w:pPr>
              <w:ind w:firstLine="0"/>
              <w:rPr>
                <w:sz w:val="20"/>
                <w:szCs w:val="20"/>
                <w:lang w:val="ro-RO"/>
              </w:rPr>
            </w:pPr>
            <w:r w:rsidRPr="00B65FBA">
              <w:rPr>
                <w:sz w:val="20"/>
                <w:szCs w:val="20"/>
                <w:lang w:val="ro-RO"/>
              </w:rPr>
              <w:t>3,800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F0B8D27" w14:textId="77777777" w:rsidR="00B65FBA" w:rsidRPr="00B65FBA" w:rsidRDefault="00B65FBA" w:rsidP="00B65FBA">
            <w:pPr>
              <w:ind w:firstLine="0"/>
              <w:rPr>
                <w:sz w:val="20"/>
                <w:szCs w:val="20"/>
                <w:lang w:val="ro-RO"/>
              </w:rPr>
            </w:pPr>
            <w:r w:rsidRPr="00B65FBA">
              <w:rPr>
                <w:sz w:val="20"/>
                <w:szCs w:val="20"/>
                <w:lang w:val="ro-RO"/>
              </w:rPr>
              <w:t>4,200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932EEC1" w14:textId="77777777" w:rsidR="00B65FBA" w:rsidRPr="00B65FBA" w:rsidRDefault="00B65FBA" w:rsidP="00B65FBA">
            <w:pPr>
              <w:ind w:firstLine="0"/>
              <w:rPr>
                <w:sz w:val="20"/>
                <w:szCs w:val="20"/>
                <w:lang w:val="ro-RO"/>
              </w:rPr>
            </w:pPr>
            <w:r w:rsidRPr="00B65FBA">
              <w:rPr>
                <w:sz w:val="20"/>
                <w:szCs w:val="20"/>
                <w:lang w:val="ro-RO"/>
              </w:rPr>
              <w:t>4,500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1FE36EF" w14:textId="77777777" w:rsidR="00B65FBA" w:rsidRPr="00B65FBA" w:rsidRDefault="00B65FBA" w:rsidP="00B65FBA">
            <w:pPr>
              <w:ind w:firstLine="0"/>
              <w:rPr>
                <w:sz w:val="20"/>
                <w:szCs w:val="20"/>
                <w:lang w:val="ro-RO"/>
              </w:rPr>
            </w:pPr>
            <w:r w:rsidRPr="00B65FBA">
              <w:rPr>
                <w:sz w:val="20"/>
                <w:szCs w:val="20"/>
                <w:lang w:val="ro-RO"/>
              </w:rPr>
              <w:t>5,200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608E39FA" w14:textId="77777777" w:rsidR="00B65FBA" w:rsidRPr="00B65FBA" w:rsidRDefault="00B65FBA" w:rsidP="00B65FBA">
            <w:pPr>
              <w:ind w:firstLine="0"/>
              <w:rPr>
                <w:sz w:val="20"/>
                <w:szCs w:val="20"/>
                <w:lang w:val="ro-RO"/>
              </w:rPr>
            </w:pPr>
            <w:r w:rsidRPr="00B65FBA">
              <w:rPr>
                <w:sz w:val="20"/>
                <w:szCs w:val="20"/>
                <w:lang w:val="ro-RO"/>
              </w:rPr>
              <w:t>5,500</w:t>
            </w:r>
          </w:p>
        </w:tc>
      </w:tr>
      <w:tr w:rsidR="00B65FBA" w:rsidRPr="00B65FBA" w14:paraId="59DAD2E8" w14:textId="77777777" w:rsidTr="00B65FBA">
        <w:trPr>
          <w:trHeight w:val="232"/>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C1E09C8" w14:textId="77777777" w:rsidR="00B65FBA" w:rsidRPr="00B65FBA" w:rsidRDefault="00B65FBA" w:rsidP="00B65FBA">
            <w:pPr>
              <w:ind w:firstLine="0"/>
              <w:rPr>
                <w:sz w:val="20"/>
                <w:szCs w:val="20"/>
                <w:lang w:val="ro-RO"/>
              </w:rPr>
            </w:pPr>
            <w:r w:rsidRPr="00B65FBA">
              <w:rPr>
                <w:b/>
                <w:bCs/>
                <w:sz w:val="20"/>
                <w:szCs w:val="20"/>
                <w:lang w:val="ro-RO"/>
              </w:rPr>
              <w:t xml:space="preserve">Retail </w:t>
            </w:r>
            <w:proofErr w:type="spellStart"/>
            <w:r w:rsidRPr="00B65FBA">
              <w:rPr>
                <w:b/>
                <w:bCs/>
                <w:sz w:val="20"/>
                <w:szCs w:val="20"/>
                <w:lang w:val="ro-RO"/>
              </w:rPr>
              <w:t>Locations</w:t>
            </w:r>
            <w:proofErr w:type="spellEnd"/>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76A0F2E" w14:textId="77777777" w:rsidR="00B65FBA" w:rsidRPr="00B65FBA" w:rsidRDefault="00B65FBA" w:rsidP="00B65FBA">
            <w:pPr>
              <w:ind w:firstLine="0"/>
              <w:rPr>
                <w:sz w:val="20"/>
                <w:szCs w:val="20"/>
                <w:lang w:val="ro-RO"/>
              </w:rPr>
            </w:pPr>
            <w:r w:rsidRPr="00B65FBA">
              <w:rPr>
                <w:sz w:val="20"/>
                <w:szCs w:val="20"/>
                <w:lang w:val="ro-RO"/>
              </w:rPr>
              <w:t>15</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7AD52329" w14:textId="77777777" w:rsidR="00B65FBA" w:rsidRPr="00B65FBA" w:rsidRDefault="00B65FBA" w:rsidP="00B65FBA">
            <w:pPr>
              <w:ind w:firstLine="0"/>
              <w:rPr>
                <w:sz w:val="20"/>
                <w:szCs w:val="20"/>
                <w:lang w:val="ro-RO"/>
              </w:rPr>
            </w:pPr>
            <w:r w:rsidRPr="00B65FBA">
              <w:rPr>
                <w:sz w:val="20"/>
                <w:szCs w:val="20"/>
                <w:lang w:val="ro-RO"/>
              </w:rPr>
              <w:t>17</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DB2D8B9" w14:textId="77777777" w:rsidR="00B65FBA" w:rsidRPr="00B65FBA" w:rsidRDefault="00B65FBA" w:rsidP="00B65FBA">
            <w:pPr>
              <w:ind w:firstLine="0"/>
              <w:rPr>
                <w:sz w:val="20"/>
                <w:szCs w:val="20"/>
                <w:lang w:val="ro-RO"/>
              </w:rPr>
            </w:pPr>
            <w:r w:rsidRPr="00B65FBA">
              <w:rPr>
                <w:sz w:val="20"/>
                <w:szCs w:val="20"/>
                <w:lang w:val="ro-RO"/>
              </w:rPr>
              <w:t>19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13122BA" w14:textId="77777777" w:rsidR="00B65FBA" w:rsidRPr="00B65FBA" w:rsidRDefault="00B65FBA" w:rsidP="00B65FBA">
            <w:pPr>
              <w:ind w:firstLine="0"/>
              <w:rPr>
                <w:sz w:val="20"/>
                <w:szCs w:val="20"/>
                <w:lang w:val="ro-RO"/>
              </w:rPr>
            </w:pPr>
            <w:r w:rsidRPr="00B65FBA">
              <w:rPr>
                <w:sz w:val="20"/>
                <w:szCs w:val="20"/>
                <w:lang w:val="ro-RO"/>
              </w:rPr>
              <w:t>20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50DF42A" w14:textId="77777777" w:rsidR="00B65FBA" w:rsidRPr="00B65FBA" w:rsidRDefault="00B65FBA" w:rsidP="00B65FBA">
            <w:pPr>
              <w:ind w:firstLine="0"/>
              <w:rPr>
                <w:sz w:val="20"/>
                <w:szCs w:val="20"/>
                <w:lang w:val="ro-RO"/>
              </w:rPr>
            </w:pPr>
            <w:r w:rsidRPr="00B65FBA">
              <w:rPr>
                <w:sz w:val="20"/>
                <w:szCs w:val="20"/>
                <w:lang w:val="ro-RO"/>
              </w:rPr>
              <w:t>23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35CCABF" w14:textId="77777777" w:rsidR="00B65FBA" w:rsidRPr="00B65FBA" w:rsidRDefault="00B65FBA" w:rsidP="00B65FBA">
            <w:pPr>
              <w:ind w:firstLine="0"/>
              <w:rPr>
                <w:sz w:val="20"/>
                <w:szCs w:val="20"/>
                <w:lang w:val="ro-RO"/>
              </w:rPr>
            </w:pPr>
            <w:r w:rsidRPr="00B65FBA">
              <w:rPr>
                <w:sz w:val="20"/>
                <w:szCs w:val="20"/>
                <w:lang w:val="ro-RO"/>
              </w:rPr>
              <w:t>25</w:t>
            </w:r>
          </w:p>
        </w:tc>
      </w:tr>
      <w:tr w:rsidR="00B65FBA" w:rsidRPr="00B65FBA" w14:paraId="4689F057" w14:textId="77777777" w:rsidTr="00B65FBA">
        <w:trPr>
          <w:trHeight w:val="187"/>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ADA0019" w14:textId="77777777" w:rsidR="00B65FBA" w:rsidRPr="00B65FBA" w:rsidRDefault="00B65FBA" w:rsidP="00B65FBA">
            <w:pPr>
              <w:ind w:firstLine="0"/>
              <w:rPr>
                <w:sz w:val="20"/>
                <w:szCs w:val="20"/>
                <w:lang w:val="ro-RO"/>
              </w:rPr>
            </w:pPr>
            <w:proofErr w:type="spellStart"/>
            <w:r w:rsidRPr="00B65FBA">
              <w:rPr>
                <w:b/>
                <w:bCs/>
                <w:sz w:val="20"/>
                <w:szCs w:val="20"/>
                <w:lang w:val="ro-RO"/>
              </w:rPr>
              <w:t>Infrastructure</w:t>
            </w:r>
            <w:proofErr w:type="spellEnd"/>
            <w:r w:rsidRPr="00B65FBA">
              <w:rPr>
                <w:b/>
                <w:bCs/>
                <w:sz w:val="20"/>
                <w:szCs w:val="20"/>
                <w:lang w:val="ro-RO"/>
              </w:rPr>
              <w:t xml:space="preserve"> Investments (RON)</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842958C" w14:textId="77777777" w:rsidR="00B65FBA" w:rsidRPr="00B65FBA" w:rsidRDefault="00B65FBA" w:rsidP="00B65FBA">
            <w:pPr>
              <w:ind w:firstLine="0"/>
              <w:rPr>
                <w:sz w:val="20"/>
                <w:szCs w:val="20"/>
                <w:lang w:val="ro-RO"/>
              </w:rPr>
            </w:pPr>
            <w:r w:rsidRPr="00B65FBA">
              <w:rPr>
                <w:sz w:val="20"/>
                <w:szCs w:val="20"/>
                <w:lang w:val="ro-RO"/>
              </w:rPr>
              <w:t>8M</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D700D3B" w14:textId="77777777" w:rsidR="00B65FBA" w:rsidRPr="00B65FBA" w:rsidRDefault="00B65FBA" w:rsidP="00B65FBA">
            <w:pPr>
              <w:ind w:firstLine="0"/>
              <w:rPr>
                <w:sz w:val="20"/>
                <w:szCs w:val="20"/>
                <w:lang w:val="ro-RO"/>
              </w:rPr>
            </w:pPr>
            <w:r w:rsidRPr="00B65FBA">
              <w:rPr>
                <w:sz w:val="20"/>
                <w:szCs w:val="20"/>
                <w:lang w:val="ro-RO"/>
              </w:rPr>
              <w:t>10M</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EB83D18" w14:textId="77777777" w:rsidR="00B65FBA" w:rsidRPr="00B65FBA" w:rsidRDefault="00B65FBA" w:rsidP="00B65FBA">
            <w:pPr>
              <w:ind w:firstLine="0"/>
              <w:rPr>
                <w:sz w:val="20"/>
                <w:szCs w:val="20"/>
                <w:lang w:val="ro-RO"/>
              </w:rPr>
            </w:pPr>
            <w:r w:rsidRPr="00B65FBA">
              <w:rPr>
                <w:sz w:val="20"/>
                <w:szCs w:val="20"/>
                <w:lang w:val="ro-RO"/>
              </w:rPr>
              <w:t>12.5M</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D0C7F16" w14:textId="77777777" w:rsidR="00B65FBA" w:rsidRPr="00B65FBA" w:rsidRDefault="00B65FBA" w:rsidP="00B65FBA">
            <w:pPr>
              <w:ind w:firstLine="0"/>
              <w:rPr>
                <w:sz w:val="20"/>
                <w:szCs w:val="20"/>
                <w:lang w:val="ro-RO"/>
              </w:rPr>
            </w:pPr>
            <w:r w:rsidRPr="00B65FBA">
              <w:rPr>
                <w:sz w:val="20"/>
                <w:szCs w:val="20"/>
                <w:lang w:val="ro-RO"/>
              </w:rPr>
              <w:t>15M</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3743FC5" w14:textId="77777777" w:rsidR="00B65FBA" w:rsidRPr="00B65FBA" w:rsidRDefault="00B65FBA" w:rsidP="00B65FBA">
            <w:pPr>
              <w:ind w:firstLine="0"/>
              <w:rPr>
                <w:sz w:val="20"/>
                <w:szCs w:val="20"/>
                <w:lang w:val="ro-RO"/>
              </w:rPr>
            </w:pPr>
            <w:r w:rsidRPr="00B65FBA">
              <w:rPr>
                <w:sz w:val="20"/>
                <w:szCs w:val="20"/>
                <w:lang w:val="ro-RO"/>
              </w:rPr>
              <w:t>19.5M</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DBF14B4" w14:textId="77777777" w:rsidR="00B65FBA" w:rsidRPr="00B65FBA" w:rsidRDefault="00B65FBA" w:rsidP="00B65FBA">
            <w:pPr>
              <w:ind w:firstLine="0"/>
              <w:rPr>
                <w:sz w:val="20"/>
                <w:szCs w:val="20"/>
                <w:lang w:val="ro-RO"/>
              </w:rPr>
            </w:pPr>
            <w:r w:rsidRPr="00B65FBA">
              <w:rPr>
                <w:sz w:val="20"/>
                <w:szCs w:val="20"/>
                <w:lang w:val="ro-RO"/>
              </w:rPr>
              <w:t>22M</w:t>
            </w:r>
          </w:p>
        </w:tc>
      </w:tr>
      <w:tr w:rsidR="00B65FBA" w:rsidRPr="00B65FBA" w14:paraId="22AA4775" w14:textId="77777777" w:rsidTr="00B65FBA">
        <w:trPr>
          <w:trHeight w:val="322"/>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4D6273A" w14:textId="77777777" w:rsidR="00B65FBA" w:rsidRPr="00B65FBA" w:rsidRDefault="00B65FBA" w:rsidP="00B65FBA">
            <w:pPr>
              <w:ind w:firstLine="0"/>
              <w:rPr>
                <w:sz w:val="20"/>
                <w:szCs w:val="20"/>
                <w:lang w:val="ro-RO"/>
              </w:rPr>
            </w:pPr>
            <w:proofErr w:type="spellStart"/>
            <w:r w:rsidRPr="00B65FBA">
              <w:rPr>
                <w:b/>
                <w:bCs/>
                <w:sz w:val="20"/>
                <w:szCs w:val="20"/>
                <w:lang w:val="ro-RO"/>
              </w:rPr>
              <w:t>Production</w:t>
            </w:r>
            <w:proofErr w:type="spellEnd"/>
            <w:r w:rsidRPr="00B65FBA">
              <w:rPr>
                <w:b/>
                <w:bCs/>
                <w:sz w:val="20"/>
                <w:szCs w:val="20"/>
                <w:lang w:val="ro-RO"/>
              </w:rPr>
              <w:t xml:space="preserve"> </w:t>
            </w:r>
            <w:proofErr w:type="spellStart"/>
            <w:r w:rsidRPr="00B65FBA">
              <w:rPr>
                <w:b/>
                <w:bCs/>
                <w:sz w:val="20"/>
                <w:szCs w:val="20"/>
                <w:lang w:val="ro-RO"/>
              </w:rPr>
              <w:t>Efficiency</w:t>
            </w:r>
            <w:proofErr w:type="spellEnd"/>
            <w:r w:rsidRPr="00B65FBA">
              <w:rPr>
                <w:b/>
                <w:bCs/>
                <w:sz w:val="20"/>
                <w:szCs w:val="20"/>
                <w:lang w:val="ro-RO"/>
              </w:rPr>
              <w:t xml:space="preserve"> (RON/</w:t>
            </w:r>
            <w:proofErr w:type="spellStart"/>
            <w:r w:rsidRPr="00B65FBA">
              <w:rPr>
                <w:b/>
                <w:bCs/>
                <w:sz w:val="20"/>
                <w:szCs w:val="20"/>
                <w:lang w:val="ro-RO"/>
              </w:rPr>
              <w:t>Employee</w:t>
            </w:r>
            <w:proofErr w:type="spellEnd"/>
            <w:r w:rsidRPr="00B65FBA">
              <w:rPr>
                <w:b/>
                <w:bCs/>
                <w:sz w:val="20"/>
                <w:szCs w:val="20"/>
                <w:lang w:val="ro-RO"/>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6ABABF2" w14:textId="77777777" w:rsidR="00B65FBA" w:rsidRPr="00B65FBA" w:rsidRDefault="00B65FBA" w:rsidP="00B65FBA">
            <w:pPr>
              <w:ind w:firstLine="0"/>
              <w:rPr>
                <w:sz w:val="20"/>
                <w:szCs w:val="20"/>
                <w:lang w:val="ro-RO"/>
              </w:rPr>
            </w:pPr>
            <w:r w:rsidRPr="00B65FBA">
              <w:rPr>
                <w:sz w:val="20"/>
                <w:szCs w:val="20"/>
                <w:lang w:val="ro-RO"/>
              </w:rPr>
              <w:t>420,000</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2F02E84" w14:textId="77777777" w:rsidR="00B65FBA" w:rsidRPr="00B65FBA" w:rsidRDefault="00B65FBA" w:rsidP="00B65FBA">
            <w:pPr>
              <w:ind w:firstLine="0"/>
              <w:rPr>
                <w:sz w:val="20"/>
                <w:szCs w:val="20"/>
                <w:lang w:val="ro-RO"/>
              </w:rPr>
            </w:pPr>
            <w:r w:rsidRPr="00B65FBA">
              <w:rPr>
                <w:sz w:val="20"/>
                <w:szCs w:val="20"/>
                <w:lang w:val="ro-RO"/>
              </w:rPr>
              <w:t>460,000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6335625B" w14:textId="77777777" w:rsidR="00B65FBA" w:rsidRPr="00B65FBA" w:rsidRDefault="00B65FBA" w:rsidP="00B65FBA">
            <w:pPr>
              <w:ind w:firstLine="0"/>
              <w:rPr>
                <w:sz w:val="20"/>
                <w:szCs w:val="20"/>
                <w:lang w:val="ro-RO"/>
              </w:rPr>
            </w:pPr>
            <w:r w:rsidRPr="00B65FBA">
              <w:rPr>
                <w:sz w:val="20"/>
                <w:szCs w:val="20"/>
                <w:lang w:val="ro-RO"/>
              </w:rPr>
              <w:t>480,000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20B2630" w14:textId="77777777" w:rsidR="00B65FBA" w:rsidRPr="00B65FBA" w:rsidRDefault="00B65FBA" w:rsidP="00B65FBA">
            <w:pPr>
              <w:ind w:firstLine="0"/>
              <w:rPr>
                <w:sz w:val="20"/>
                <w:szCs w:val="20"/>
                <w:lang w:val="ro-RO"/>
              </w:rPr>
            </w:pPr>
            <w:r w:rsidRPr="00B65FBA">
              <w:rPr>
                <w:sz w:val="20"/>
                <w:szCs w:val="20"/>
                <w:lang w:val="ro-RO"/>
              </w:rPr>
              <w:t>501,826</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0C4ACD8" w14:textId="77777777" w:rsidR="00B65FBA" w:rsidRPr="00B65FBA" w:rsidRDefault="00B65FBA" w:rsidP="00B65FBA">
            <w:pPr>
              <w:ind w:firstLine="0"/>
              <w:rPr>
                <w:sz w:val="20"/>
                <w:szCs w:val="20"/>
                <w:lang w:val="ro-RO"/>
              </w:rPr>
            </w:pPr>
            <w:r w:rsidRPr="00B65FBA">
              <w:rPr>
                <w:sz w:val="20"/>
                <w:szCs w:val="20"/>
                <w:lang w:val="ro-RO"/>
              </w:rPr>
              <w:t>630,302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2427B728" w14:textId="77777777" w:rsidR="00B65FBA" w:rsidRPr="00B65FBA" w:rsidRDefault="00B65FBA" w:rsidP="00B65FBA">
            <w:pPr>
              <w:ind w:firstLine="0"/>
              <w:rPr>
                <w:sz w:val="20"/>
                <w:szCs w:val="20"/>
                <w:lang w:val="ro-RO"/>
              </w:rPr>
            </w:pPr>
            <w:r w:rsidRPr="00B65FBA">
              <w:rPr>
                <w:sz w:val="20"/>
                <w:szCs w:val="20"/>
                <w:lang w:val="ro-RO"/>
              </w:rPr>
              <w:t>650,000</w:t>
            </w:r>
          </w:p>
        </w:tc>
      </w:tr>
    </w:tbl>
    <w:p w14:paraId="71169E51" w14:textId="77777777" w:rsidR="00AE397F" w:rsidRDefault="00AE397F" w:rsidP="00832E58">
      <w:pPr>
        <w:ind w:firstLine="0"/>
        <w:rPr>
          <w:lang w:val="ro-RO"/>
        </w:rPr>
      </w:pPr>
    </w:p>
    <w:p w14:paraId="2BE017EC" w14:textId="5D696E33" w:rsidR="00AE397F" w:rsidRDefault="00AE397F" w:rsidP="00AE397F">
      <w:pPr>
        <w:ind w:firstLine="0"/>
        <w:jc w:val="center"/>
        <w:rPr>
          <w:i/>
          <w:iCs/>
          <w:lang w:val="ro-RO"/>
        </w:rPr>
      </w:pPr>
      <w:r w:rsidRPr="00AE397F">
        <w:rPr>
          <w:i/>
          <w:iCs/>
          <w:lang w:val="ro-RO"/>
        </w:rPr>
        <w:t xml:space="preserve">Fig. 1. </w:t>
      </w:r>
      <w:proofErr w:type="spellStart"/>
      <w:r w:rsidRPr="00AE397F">
        <w:rPr>
          <w:i/>
          <w:iCs/>
          <w:lang w:val="ro-RO"/>
        </w:rPr>
        <w:t>Operational</w:t>
      </w:r>
      <w:proofErr w:type="spellEnd"/>
      <w:r w:rsidRPr="00AE397F">
        <w:rPr>
          <w:i/>
          <w:iCs/>
          <w:lang w:val="ro-RO"/>
        </w:rPr>
        <w:t xml:space="preserve"> Performance of Cetina SRL</w:t>
      </w:r>
      <w:r>
        <w:rPr>
          <w:i/>
          <w:iCs/>
          <w:lang w:val="ro-RO"/>
        </w:rPr>
        <w:t>(20</w:t>
      </w:r>
      <w:r w:rsidR="002E08E7">
        <w:rPr>
          <w:i/>
          <w:iCs/>
          <w:lang w:val="ro-RO"/>
        </w:rPr>
        <w:t>19</w:t>
      </w:r>
      <w:r>
        <w:rPr>
          <w:i/>
          <w:iCs/>
          <w:lang w:val="ro-RO"/>
        </w:rPr>
        <w:t>-202</w:t>
      </w:r>
      <w:r w:rsidR="002E08E7">
        <w:rPr>
          <w:i/>
          <w:iCs/>
          <w:lang w:val="ro-RO"/>
        </w:rPr>
        <w:t>4</w:t>
      </w:r>
      <w:r>
        <w:rPr>
          <w:i/>
          <w:iCs/>
          <w:lang w:val="ro-RO"/>
        </w:rPr>
        <w:t>)</w:t>
      </w:r>
    </w:p>
    <w:p w14:paraId="20DEACFC" w14:textId="77777777" w:rsidR="006528E5" w:rsidRPr="006528E5" w:rsidRDefault="006528E5" w:rsidP="006528E5">
      <w:pPr>
        <w:ind w:firstLine="0"/>
        <w:jc w:val="center"/>
        <w:rPr>
          <w:i/>
          <w:iCs/>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666AC898" w14:textId="77777777" w:rsidR="006528E5" w:rsidRPr="00AE397F" w:rsidRDefault="006528E5" w:rsidP="00AE397F">
      <w:pPr>
        <w:ind w:firstLine="0"/>
        <w:jc w:val="center"/>
        <w:rPr>
          <w:i/>
          <w:iCs/>
          <w:lang w:val="ro-RO"/>
        </w:rPr>
      </w:pPr>
    </w:p>
    <w:p w14:paraId="3D0C152D" w14:textId="77777777" w:rsidR="00AE397F" w:rsidRDefault="00AE397F" w:rsidP="00832E58">
      <w:pPr>
        <w:ind w:firstLine="0"/>
        <w:rPr>
          <w:lang w:val="ro-RO"/>
        </w:rPr>
      </w:pPr>
    </w:p>
    <w:p w14:paraId="672CF320" w14:textId="77777777" w:rsidR="006B3F50" w:rsidRDefault="006B3F50" w:rsidP="00832E58">
      <w:pPr>
        <w:ind w:firstLine="0"/>
        <w:rPr>
          <w:lang w:val="ro-RO"/>
        </w:rPr>
      </w:pPr>
    </w:p>
    <w:p w14:paraId="1ECE96C2" w14:textId="6D909910" w:rsidR="00832E58" w:rsidRPr="00AB05FF" w:rsidRDefault="00832E58" w:rsidP="00AB05FF">
      <w:pPr>
        <w:pStyle w:val="Listparagraf"/>
        <w:numPr>
          <w:ilvl w:val="0"/>
          <w:numId w:val="18"/>
        </w:numPr>
        <w:rPr>
          <w:b/>
          <w:bCs/>
          <w:lang w:val="ro-RO"/>
        </w:rPr>
      </w:pPr>
      <w:proofErr w:type="spellStart"/>
      <w:r w:rsidRPr="00AB05FF">
        <w:rPr>
          <w:b/>
          <w:bCs/>
          <w:lang w:val="ro-RO"/>
        </w:rPr>
        <w:t>Commercial</w:t>
      </w:r>
      <w:proofErr w:type="spellEnd"/>
      <w:r w:rsidRPr="00AB05FF">
        <w:rPr>
          <w:b/>
          <w:bCs/>
          <w:lang w:val="ro-RO"/>
        </w:rPr>
        <w:t xml:space="preserve"> </w:t>
      </w:r>
      <w:proofErr w:type="spellStart"/>
      <w:r w:rsidRPr="00AB05FF">
        <w:rPr>
          <w:b/>
          <w:bCs/>
          <w:lang w:val="ro-RO"/>
        </w:rPr>
        <w:t>Diagnosis</w:t>
      </w:r>
      <w:proofErr w:type="spellEnd"/>
    </w:p>
    <w:p w14:paraId="72DE84EE" w14:textId="77777777" w:rsidR="00B123C4" w:rsidRPr="00B123C4" w:rsidRDefault="00B123C4" w:rsidP="00B123C4">
      <w:pPr>
        <w:ind w:firstLine="0"/>
        <w:rPr>
          <w:b/>
          <w:bCs/>
          <w:lang w:val="ro-RO"/>
        </w:rPr>
      </w:pPr>
    </w:p>
    <w:p w14:paraId="7FAB2B3F" w14:textId="77777777" w:rsidR="00190CFC" w:rsidRPr="00190CFC" w:rsidRDefault="00190CFC" w:rsidP="00190CFC">
      <w:pPr>
        <w:ind w:firstLine="0"/>
        <w:rPr>
          <w:lang w:val="ro-RO"/>
        </w:rPr>
      </w:pPr>
      <w:r w:rsidRPr="00190CFC">
        <w:rPr>
          <w:lang w:val="ro-RO"/>
        </w:rPr>
        <w:t xml:space="preserve">As a major player in </w:t>
      </w:r>
      <w:proofErr w:type="spellStart"/>
      <w:r w:rsidRPr="00190CFC">
        <w:rPr>
          <w:lang w:val="ro-RO"/>
        </w:rPr>
        <w:t>Romania’s</w:t>
      </w:r>
      <w:proofErr w:type="spellEnd"/>
      <w:r w:rsidRPr="00190CFC">
        <w:rPr>
          <w:lang w:val="ro-RO"/>
        </w:rPr>
        <w:t xml:space="preserve"> meat </w:t>
      </w:r>
      <w:proofErr w:type="spellStart"/>
      <w:r w:rsidRPr="00190CFC">
        <w:rPr>
          <w:lang w:val="ro-RO"/>
        </w:rPr>
        <w:t>processing</w:t>
      </w:r>
      <w:proofErr w:type="spellEnd"/>
      <w:r w:rsidRPr="00190CFC">
        <w:rPr>
          <w:lang w:val="ro-RO"/>
        </w:rPr>
        <w:t xml:space="preserve"> </w:t>
      </w:r>
      <w:proofErr w:type="spellStart"/>
      <w:r w:rsidRPr="00190CFC">
        <w:rPr>
          <w:lang w:val="ro-RO"/>
        </w:rPr>
        <w:t>industry</w:t>
      </w:r>
      <w:proofErr w:type="spellEnd"/>
      <w:r w:rsidRPr="00190CFC">
        <w:rPr>
          <w:lang w:val="ro-RO"/>
        </w:rPr>
        <w:t xml:space="preserve">, Cetina SRL </w:t>
      </w:r>
      <w:proofErr w:type="spellStart"/>
      <w:r w:rsidRPr="00190CFC">
        <w:rPr>
          <w:lang w:val="ro-RO"/>
        </w:rPr>
        <w:t>has</w:t>
      </w:r>
      <w:proofErr w:type="spellEnd"/>
      <w:r w:rsidRPr="00190CFC">
        <w:rPr>
          <w:lang w:val="ro-RO"/>
        </w:rPr>
        <w:t xml:space="preserve"> </w:t>
      </w:r>
      <w:proofErr w:type="spellStart"/>
      <w:r w:rsidRPr="00190CFC">
        <w:rPr>
          <w:lang w:val="ro-RO"/>
        </w:rPr>
        <w:t>employed</w:t>
      </w:r>
      <w:proofErr w:type="spellEnd"/>
      <w:r w:rsidRPr="00190CFC">
        <w:rPr>
          <w:lang w:val="ro-RO"/>
        </w:rPr>
        <w:t xml:space="preserve"> a strategic </w:t>
      </w:r>
      <w:proofErr w:type="spellStart"/>
      <w:r w:rsidRPr="00190CFC">
        <w:rPr>
          <w:lang w:val="ro-RO"/>
        </w:rPr>
        <w:t>commercial</w:t>
      </w:r>
      <w:proofErr w:type="spellEnd"/>
      <w:r w:rsidRPr="00190CFC">
        <w:rPr>
          <w:lang w:val="ro-RO"/>
        </w:rPr>
        <w:t xml:space="preserve"> model </w:t>
      </w:r>
      <w:proofErr w:type="spellStart"/>
      <w:r w:rsidRPr="00190CFC">
        <w:rPr>
          <w:lang w:val="ro-RO"/>
        </w:rPr>
        <w:t>focused</w:t>
      </w:r>
      <w:proofErr w:type="spellEnd"/>
      <w:r w:rsidRPr="00190CFC">
        <w:rPr>
          <w:lang w:val="ro-RO"/>
        </w:rPr>
        <w:t xml:space="preserve"> on </w:t>
      </w:r>
      <w:proofErr w:type="spellStart"/>
      <w:r w:rsidRPr="00190CFC">
        <w:rPr>
          <w:lang w:val="ro-RO"/>
        </w:rPr>
        <w:t>expanding</w:t>
      </w:r>
      <w:proofErr w:type="spellEnd"/>
      <w:r w:rsidRPr="00190CFC">
        <w:rPr>
          <w:lang w:val="ro-RO"/>
        </w:rPr>
        <w:t xml:space="preserve"> </w:t>
      </w:r>
      <w:proofErr w:type="spellStart"/>
      <w:r w:rsidRPr="00190CFC">
        <w:rPr>
          <w:lang w:val="ro-RO"/>
        </w:rPr>
        <w:t>distribution</w:t>
      </w:r>
      <w:proofErr w:type="spellEnd"/>
      <w:r w:rsidRPr="00190CFC">
        <w:rPr>
          <w:lang w:val="ro-RO"/>
        </w:rPr>
        <w:t xml:space="preserve"> </w:t>
      </w:r>
      <w:proofErr w:type="spellStart"/>
      <w:r w:rsidRPr="00190CFC">
        <w:rPr>
          <w:lang w:val="ro-RO"/>
        </w:rPr>
        <w:t>channels</w:t>
      </w:r>
      <w:proofErr w:type="spellEnd"/>
      <w:r w:rsidRPr="00190CFC">
        <w:rPr>
          <w:lang w:val="ro-RO"/>
        </w:rPr>
        <w:t xml:space="preserve">, </w:t>
      </w:r>
      <w:proofErr w:type="spellStart"/>
      <w:r w:rsidRPr="00190CFC">
        <w:rPr>
          <w:lang w:val="ro-RO"/>
        </w:rPr>
        <w:t>diversifying</w:t>
      </w:r>
      <w:proofErr w:type="spellEnd"/>
      <w:r w:rsidRPr="00190CFC">
        <w:rPr>
          <w:lang w:val="ro-RO"/>
        </w:rPr>
        <w:t xml:space="preserve"> product </w:t>
      </w:r>
      <w:proofErr w:type="spellStart"/>
      <w:r w:rsidRPr="00190CFC">
        <w:rPr>
          <w:lang w:val="ro-RO"/>
        </w:rPr>
        <w:t>offerings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refining</w:t>
      </w:r>
      <w:proofErr w:type="spellEnd"/>
      <w:r w:rsidRPr="00190CFC">
        <w:rPr>
          <w:lang w:val="ro-RO"/>
        </w:rPr>
        <w:t xml:space="preserve"> </w:t>
      </w:r>
      <w:proofErr w:type="spellStart"/>
      <w:r w:rsidRPr="00190CFC">
        <w:rPr>
          <w:lang w:val="ro-RO"/>
        </w:rPr>
        <w:t>pricing</w:t>
      </w:r>
      <w:proofErr w:type="spellEnd"/>
      <w:r w:rsidRPr="00190CFC">
        <w:rPr>
          <w:lang w:val="ro-RO"/>
        </w:rPr>
        <w:t xml:space="preserve"> </w:t>
      </w:r>
      <w:proofErr w:type="spellStart"/>
      <w:r w:rsidRPr="00190CFC">
        <w:rPr>
          <w:lang w:val="ro-RO"/>
        </w:rPr>
        <w:t>strategies</w:t>
      </w:r>
      <w:proofErr w:type="spellEnd"/>
      <w:r w:rsidRPr="00190CFC">
        <w:rPr>
          <w:lang w:val="ro-RO"/>
        </w:rPr>
        <w:t xml:space="preserve"> </w:t>
      </w:r>
      <w:proofErr w:type="spellStart"/>
      <w:r w:rsidRPr="00190CFC">
        <w:rPr>
          <w:lang w:val="ro-RO"/>
        </w:rPr>
        <w:t>to</w:t>
      </w:r>
      <w:proofErr w:type="spellEnd"/>
      <w:r w:rsidRPr="00190CFC">
        <w:rPr>
          <w:lang w:val="ro-RO"/>
        </w:rPr>
        <w:t xml:space="preserve"> secure </w:t>
      </w:r>
      <w:proofErr w:type="spellStart"/>
      <w:r w:rsidRPr="00190CFC">
        <w:rPr>
          <w:lang w:val="ro-RO"/>
        </w:rPr>
        <w:t>long-term</w:t>
      </w:r>
      <w:proofErr w:type="spellEnd"/>
      <w:r w:rsidRPr="00190CFC">
        <w:rPr>
          <w:lang w:val="ro-RO"/>
        </w:rPr>
        <w:t xml:space="preserve"> </w:t>
      </w:r>
      <w:proofErr w:type="spellStart"/>
      <w:r w:rsidRPr="00190CFC">
        <w:rPr>
          <w:lang w:val="ro-RO"/>
        </w:rPr>
        <w:t>competitiveness</w:t>
      </w:r>
      <w:proofErr w:type="spellEnd"/>
      <w:r w:rsidRPr="00190CFC">
        <w:rPr>
          <w:lang w:val="ro-RO"/>
        </w:rPr>
        <w:t>.</w:t>
      </w:r>
    </w:p>
    <w:p w14:paraId="64A716E8" w14:textId="77777777" w:rsidR="00190CFC" w:rsidRPr="00190CFC" w:rsidRDefault="00190CFC" w:rsidP="00190CFC">
      <w:pPr>
        <w:ind w:firstLine="0"/>
        <w:rPr>
          <w:lang w:val="ro-RO"/>
        </w:rPr>
      </w:pPr>
    </w:p>
    <w:p w14:paraId="7926A868" w14:textId="77777777" w:rsidR="00190CFC" w:rsidRPr="00190CFC" w:rsidRDefault="00190CFC" w:rsidP="00190CFC">
      <w:pPr>
        <w:pStyle w:val="Listparagraf"/>
        <w:numPr>
          <w:ilvl w:val="0"/>
          <w:numId w:val="25"/>
        </w:numPr>
        <w:rPr>
          <w:b/>
          <w:bCs/>
          <w:lang w:val="ro-RO"/>
        </w:rPr>
      </w:pPr>
      <w:r w:rsidRPr="00190CFC">
        <w:rPr>
          <w:b/>
          <w:bCs/>
          <w:lang w:val="ro-RO"/>
        </w:rPr>
        <w:t xml:space="preserve">Distribution </w:t>
      </w:r>
      <w:proofErr w:type="spellStart"/>
      <w:r w:rsidRPr="00190CFC">
        <w:rPr>
          <w:b/>
          <w:bCs/>
          <w:lang w:val="ro-RO"/>
        </w:rPr>
        <w:t>Network</w:t>
      </w:r>
      <w:proofErr w:type="spellEnd"/>
      <w:r w:rsidRPr="00190CFC">
        <w:rPr>
          <w:b/>
          <w:bCs/>
          <w:lang w:val="ro-RO"/>
        </w:rPr>
        <w:t xml:space="preserve"> </w:t>
      </w:r>
      <w:proofErr w:type="spellStart"/>
      <w:r w:rsidRPr="00190CFC">
        <w:rPr>
          <w:b/>
          <w:bCs/>
          <w:lang w:val="ro-RO"/>
        </w:rPr>
        <w:t>Expansion</w:t>
      </w:r>
      <w:proofErr w:type="spellEnd"/>
    </w:p>
    <w:p w14:paraId="1C5CA134" w14:textId="6A83FD4A" w:rsidR="00190CFC" w:rsidRPr="00190CFC" w:rsidRDefault="00190CFC" w:rsidP="00190CFC">
      <w:pPr>
        <w:ind w:firstLine="0"/>
        <w:rPr>
          <w:lang w:val="ro-RO"/>
        </w:rPr>
      </w:pPr>
      <w:r w:rsidRPr="00190CFC">
        <w:rPr>
          <w:lang w:val="ro-RO"/>
        </w:rPr>
        <w:t xml:space="preserve">Cetina SRL </w:t>
      </w:r>
      <w:proofErr w:type="spellStart"/>
      <w:r w:rsidRPr="00190CFC">
        <w:rPr>
          <w:lang w:val="ro-RO"/>
        </w:rPr>
        <w:t>has</w:t>
      </w:r>
      <w:proofErr w:type="spellEnd"/>
      <w:r w:rsidRPr="00190CFC">
        <w:rPr>
          <w:lang w:val="ro-RO"/>
        </w:rPr>
        <w:t xml:space="preserve"> </w:t>
      </w:r>
      <w:proofErr w:type="spellStart"/>
      <w:r w:rsidRPr="00190CFC">
        <w:rPr>
          <w:lang w:val="ro-RO"/>
        </w:rPr>
        <w:t>successfully</w:t>
      </w:r>
      <w:proofErr w:type="spellEnd"/>
      <w:r w:rsidRPr="00190CFC">
        <w:rPr>
          <w:lang w:val="ro-RO"/>
        </w:rPr>
        <w:t xml:space="preserve"> </w:t>
      </w:r>
      <w:proofErr w:type="spellStart"/>
      <w:r w:rsidRPr="00190CFC">
        <w:rPr>
          <w:lang w:val="ro-RO"/>
        </w:rPr>
        <w:t>expanded</w:t>
      </w:r>
      <w:proofErr w:type="spellEnd"/>
      <w:r w:rsidRPr="00190CFC">
        <w:rPr>
          <w:lang w:val="ro-RO"/>
        </w:rPr>
        <w:t xml:space="preserve"> </w:t>
      </w:r>
      <w:proofErr w:type="spellStart"/>
      <w:r w:rsidRPr="00190CFC">
        <w:rPr>
          <w:lang w:val="ro-RO"/>
        </w:rPr>
        <w:t>its</w:t>
      </w:r>
      <w:proofErr w:type="spellEnd"/>
      <w:r w:rsidRPr="00190CFC">
        <w:rPr>
          <w:lang w:val="ro-RO"/>
        </w:rPr>
        <w:t xml:space="preserve"> retail </w:t>
      </w:r>
      <w:proofErr w:type="spellStart"/>
      <w:r w:rsidRPr="00190CFC">
        <w:rPr>
          <w:lang w:val="ro-RO"/>
        </w:rPr>
        <w:t>footprint</w:t>
      </w:r>
      <w:proofErr w:type="spellEnd"/>
      <w:r w:rsidRPr="00190CFC">
        <w:rPr>
          <w:lang w:val="ro-RO"/>
        </w:rPr>
        <w:t xml:space="preserve">, </w:t>
      </w:r>
      <w:proofErr w:type="spellStart"/>
      <w:r w:rsidRPr="00190CFC">
        <w:rPr>
          <w:lang w:val="ro-RO"/>
        </w:rPr>
        <w:t>increasing</w:t>
      </w:r>
      <w:proofErr w:type="spellEnd"/>
      <w:r w:rsidRPr="00190CFC">
        <w:rPr>
          <w:lang w:val="ro-RO"/>
        </w:rPr>
        <w:t xml:space="preserve"> </w:t>
      </w:r>
      <w:proofErr w:type="spellStart"/>
      <w:r w:rsidRPr="00190CFC">
        <w:rPr>
          <w:lang w:val="ro-RO"/>
        </w:rPr>
        <w:t>the</w:t>
      </w:r>
      <w:proofErr w:type="spellEnd"/>
      <w:r w:rsidRPr="00190CFC">
        <w:rPr>
          <w:lang w:val="ro-RO"/>
        </w:rPr>
        <w:t xml:space="preserve"> </w:t>
      </w:r>
      <w:proofErr w:type="spellStart"/>
      <w:r w:rsidRPr="00190CFC">
        <w:rPr>
          <w:lang w:val="ro-RO"/>
        </w:rPr>
        <w:t>number</w:t>
      </w:r>
      <w:proofErr w:type="spellEnd"/>
      <w:r w:rsidRPr="00190CFC">
        <w:rPr>
          <w:lang w:val="ro-RO"/>
        </w:rPr>
        <w:t xml:space="preserve"> of company-</w:t>
      </w:r>
      <w:proofErr w:type="spellStart"/>
      <w:r w:rsidRPr="00190CFC">
        <w:rPr>
          <w:lang w:val="ro-RO"/>
        </w:rPr>
        <w:t>owned</w:t>
      </w:r>
      <w:proofErr w:type="spellEnd"/>
      <w:r w:rsidRPr="00190CFC">
        <w:rPr>
          <w:lang w:val="ro-RO"/>
        </w:rPr>
        <w:t xml:space="preserve"> retail </w:t>
      </w:r>
      <w:proofErr w:type="spellStart"/>
      <w:r w:rsidRPr="00190CFC">
        <w:rPr>
          <w:lang w:val="ro-RO"/>
        </w:rPr>
        <w:t>stores</w:t>
      </w:r>
      <w:proofErr w:type="spellEnd"/>
      <w:r w:rsidRPr="00190CFC">
        <w:rPr>
          <w:lang w:val="ro-RO"/>
        </w:rPr>
        <w:t xml:space="preserve"> </w:t>
      </w:r>
      <w:proofErr w:type="spellStart"/>
      <w:r w:rsidRPr="00190CFC">
        <w:rPr>
          <w:lang w:val="ro-RO"/>
        </w:rPr>
        <w:t>to</w:t>
      </w:r>
      <w:proofErr w:type="spellEnd"/>
      <w:r w:rsidRPr="00190CFC">
        <w:rPr>
          <w:lang w:val="ro-RO"/>
        </w:rPr>
        <w:t xml:space="preserve"> 23 </w:t>
      </w:r>
      <w:proofErr w:type="spellStart"/>
      <w:r w:rsidRPr="00190CFC">
        <w:rPr>
          <w:lang w:val="ro-RO"/>
        </w:rPr>
        <w:t>locations</w:t>
      </w:r>
      <w:proofErr w:type="spellEnd"/>
      <w:r w:rsidRPr="00190CFC">
        <w:rPr>
          <w:lang w:val="ro-RO"/>
        </w:rPr>
        <w:t xml:space="preserve"> </w:t>
      </w:r>
      <w:proofErr w:type="spellStart"/>
      <w:r w:rsidRPr="00190CFC">
        <w:rPr>
          <w:lang w:val="ro-RO"/>
        </w:rPr>
        <w:t>while</w:t>
      </w:r>
      <w:proofErr w:type="spellEnd"/>
      <w:r w:rsidRPr="00190CFC">
        <w:rPr>
          <w:lang w:val="ro-RO"/>
        </w:rPr>
        <w:t xml:space="preserve"> </w:t>
      </w:r>
      <w:proofErr w:type="spellStart"/>
      <w:r w:rsidRPr="00190CFC">
        <w:rPr>
          <w:lang w:val="ro-RO"/>
        </w:rPr>
        <w:t>securing</w:t>
      </w:r>
      <w:proofErr w:type="spellEnd"/>
      <w:r w:rsidRPr="00190CFC">
        <w:rPr>
          <w:lang w:val="ro-RO"/>
        </w:rPr>
        <w:t xml:space="preserve"> over 50 supermarket </w:t>
      </w:r>
      <w:proofErr w:type="spellStart"/>
      <w:r w:rsidRPr="00190CFC">
        <w:rPr>
          <w:lang w:val="ro-RO"/>
        </w:rPr>
        <w:t>partnerships</w:t>
      </w:r>
      <w:proofErr w:type="spellEnd"/>
      <w:r w:rsidRPr="00190CFC">
        <w:rPr>
          <w:lang w:val="ro-RO"/>
        </w:rPr>
        <w:t xml:space="preserve">, </w:t>
      </w:r>
      <w:proofErr w:type="spellStart"/>
      <w:r w:rsidRPr="00190CFC">
        <w:rPr>
          <w:lang w:val="ro-RO"/>
        </w:rPr>
        <w:t>solidifying</w:t>
      </w:r>
      <w:proofErr w:type="spellEnd"/>
      <w:r w:rsidRPr="00190CFC">
        <w:rPr>
          <w:lang w:val="ro-RO"/>
        </w:rPr>
        <w:t xml:space="preserve"> brand </w:t>
      </w:r>
      <w:proofErr w:type="spellStart"/>
      <w:r w:rsidRPr="00190CFC">
        <w:rPr>
          <w:lang w:val="ro-RO"/>
        </w:rPr>
        <w:t>accessibility</w:t>
      </w:r>
      <w:proofErr w:type="spellEnd"/>
      <w:r w:rsidRPr="00190CFC">
        <w:rPr>
          <w:lang w:val="ro-RO"/>
        </w:rPr>
        <w:t xml:space="preserve"> </w:t>
      </w:r>
      <w:proofErr w:type="spellStart"/>
      <w:r w:rsidRPr="00190CFC">
        <w:rPr>
          <w:lang w:val="ro-RO"/>
        </w:rPr>
        <w:t>across</w:t>
      </w:r>
      <w:proofErr w:type="spellEnd"/>
      <w:r w:rsidRPr="00190CFC">
        <w:rPr>
          <w:lang w:val="ro-RO"/>
        </w:rPr>
        <w:t xml:space="preserve"> multiple </w:t>
      </w:r>
      <w:proofErr w:type="spellStart"/>
      <w:r w:rsidRPr="00190CFC">
        <w:rPr>
          <w:lang w:val="ro-RO"/>
        </w:rPr>
        <w:t>consumer</w:t>
      </w:r>
      <w:proofErr w:type="spellEnd"/>
      <w:r w:rsidRPr="00190CFC">
        <w:rPr>
          <w:lang w:val="ro-RO"/>
        </w:rPr>
        <w:t xml:space="preserve"> </w:t>
      </w:r>
      <w:proofErr w:type="spellStart"/>
      <w:r w:rsidRPr="00190CFC">
        <w:rPr>
          <w:lang w:val="ro-RO"/>
        </w:rPr>
        <w:t>demographics</w:t>
      </w:r>
      <w:proofErr w:type="spellEnd"/>
      <w:r w:rsidRPr="00190CFC">
        <w:rPr>
          <w:lang w:val="ro-RO"/>
        </w:rPr>
        <w:t>.</w:t>
      </w:r>
      <w:r>
        <w:rPr>
          <w:lang w:val="ro-RO"/>
        </w:rPr>
        <w:t xml:space="preserve"> </w:t>
      </w:r>
      <w:proofErr w:type="spellStart"/>
      <w:r w:rsidRPr="00190CFC">
        <w:rPr>
          <w:lang w:val="ro-RO"/>
        </w:rPr>
        <w:t>By</w:t>
      </w:r>
      <w:proofErr w:type="spellEnd"/>
      <w:r w:rsidRPr="00190CFC">
        <w:rPr>
          <w:lang w:val="ro-RO"/>
        </w:rPr>
        <w:t xml:space="preserve"> </w:t>
      </w:r>
      <w:proofErr w:type="spellStart"/>
      <w:r w:rsidRPr="00190CFC">
        <w:rPr>
          <w:lang w:val="ro-RO"/>
        </w:rPr>
        <w:t>maintaining</w:t>
      </w:r>
      <w:proofErr w:type="spellEnd"/>
      <w:r w:rsidRPr="00190CFC">
        <w:rPr>
          <w:lang w:val="ro-RO"/>
        </w:rPr>
        <w:t xml:space="preserve"> a </w:t>
      </w:r>
      <w:proofErr w:type="spellStart"/>
      <w:r w:rsidRPr="00190CFC">
        <w:rPr>
          <w:lang w:val="ro-RO"/>
        </w:rPr>
        <w:t>strong</w:t>
      </w:r>
      <w:proofErr w:type="spellEnd"/>
      <w:r w:rsidRPr="00190CFC">
        <w:rPr>
          <w:lang w:val="ro-RO"/>
        </w:rPr>
        <w:t xml:space="preserve"> </w:t>
      </w:r>
      <w:proofErr w:type="spellStart"/>
      <w:r w:rsidRPr="00190CFC">
        <w:rPr>
          <w:lang w:val="ro-RO"/>
        </w:rPr>
        <w:t>presence</w:t>
      </w:r>
      <w:proofErr w:type="spellEnd"/>
      <w:r w:rsidRPr="00190CFC">
        <w:rPr>
          <w:lang w:val="ro-RO"/>
        </w:rPr>
        <w:t xml:space="preserve"> in </w:t>
      </w:r>
      <w:proofErr w:type="spellStart"/>
      <w:r w:rsidRPr="00190CFC">
        <w:rPr>
          <w:lang w:val="ro-RO"/>
        </w:rPr>
        <w:t>key</w:t>
      </w:r>
      <w:proofErr w:type="spellEnd"/>
      <w:r w:rsidRPr="00190CFC">
        <w:rPr>
          <w:lang w:val="ro-RO"/>
        </w:rPr>
        <w:t xml:space="preserve"> urban </w:t>
      </w:r>
      <w:proofErr w:type="spellStart"/>
      <w:r w:rsidRPr="00190CFC">
        <w:rPr>
          <w:lang w:val="ro-RO"/>
        </w:rPr>
        <w:t>and</w:t>
      </w:r>
      <w:proofErr w:type="spellEnd"/>
      <w:r w:rsidRPr="00190CFC">
        <w:rPr>
          <w:lang w:val="ro-RO"/>
        </w:rPr>
        <w:t xml:space="preserve"> rural </w:t>
      </w:r>
      <w:proofErr w:type="spellStart"/>
      <w:r w:rsidRPr="00190CFC">
        <w:rPr>
          <w:lang w:val="ro-RO"/>
        </w:rPr>
        <w:t>regions</w:t>
      </w:r>
      <w:proofErr w:type="spellEnd"/>
      <w:r w:rsidRPr="00190CFC">
        <w:rPr>
          <w:lang w:val="ro-RO"/>
        </w:rPr>
        <w:t xml:space="preserve">, </w:t>
      </w:r>
      <w:proofErr w:type="spellStart"/>
      <w:r w:rsidRPr="00190CFC">
        <w:rPr>
          <w:lang w:val="ro-RO"/>
        </w:rPr>
        <w:t>the</w:t>
      </w:r>
      <w:proofErr w:type="spellEnd"/>
      <w:r w:rsidRPr="00190CFC">
        <w:rPr>
          <w:lang w:val="ro-RO"/>
        </w:rPr>
        <w:t xml:space="preserve"> company </w:t>
      </w:r>
      <w:proofErr w:type="spellStart"/>
      <w:r w:rsidRPr="00190CFC">
        <w:rPr>
          <w:lang w:val="ro-RO"/>
        </w:rPr>
        <w:t>has</w:t>
      </w:r>
      <w:proofErr w:type="spellEnd"/>
      <w:r w:rsidRPr="00190CFC">
        <w:rPr>
          <w:lang w:val="ro-RO"/>
        </w:rPr>
        <w:t xml:space="preserve"> </w:t>
      </w:r>
      <w:proofErr w:type="spellStart"/>
      <w:r w:rsidRPr="00190CFC">
        <w:rPr>
          <w:lang w:val="ro-RO"/>
        </w:rPr>
        <w:t>ensured</w:t>
      </w:r>
      <w:proofErr w:type="spellEnd"/>
      <w:r w:rsidRPr="00190CFC">
        <w:rPr>
          <w:lang w:val="ro-RO"/>
        </w:rPr>
        <w:t xml:space="preserve"> a </w:t>
      </w:r>
      <w:proofErr w:type="spellStart"/>
      <w:r w:rsidRPr="00190CFC">
        <w:rPr>
          <w:lang w:val="ro-RO"/>
        </w:rPr>
        <w:t>balanced</w:t>
      </w:r>
      <w:proofErr w:type="spellEnd"/>
      <w:r w:rsidRPr="00190CFC">
        <w:rPr>
          <w:lang w:val="ro-RO"/>
        </w:rPr>
        <w:t xml:space="preserve"> market </w:t>
      </w:r>
      <w:proofErr w:type="spellStart"/>
      <w:r w:rsidRPr="00190CFC">
        <w:rPr>
          <w:lang w:val="ro-RO"/>
        </w:rPr>
        <w:t>penetration</w:t>
      </w:r>
      <w:proofErr w:type="spellEnd"/>
      <w:r w:rsidRPr="00190CFC">
        <w:rPr>
          <w:lang w:val="ro-RO"/>
        </w:rPr>
        <w:t xml:space="preserve"> </w:t>
      </w:r>
      <w:proofErr w:type="spellStart"/>
      <w:r w:rsidRPr="00190CFC">
        <w:rPr>
          <w:lang w:val="ro-RO"/>
        </w:rPr>
        <w:t>strategy</w:t>
      </w:r>
      <w:proofErr w:type="spellEnd"/>
      <w:r w:rsidRPr="00190CFC">
        <w:rPr>
          <w:lang w:val="ro-RO"/>
        </w:rPr>
        <w:t xml:space="preserve">, </w:t>
      </w:r>
      <w:proofErr w:type="spellStart"/>
      <w:r w:rsidRPr="00190CFC">
        <w:rPr>
          <w:lang w:val="ro-RO"/>
        </w:rPr>
        <w:t>allowing</w:t>
      </w:r>
      <w:proofErr w:type="spellEnd"/>
      <w:r w:rsidRPr="00190CFC">
        <w:rPr>
          <w:lang w:val="ro-RO"/>
        </w:rPr>
        <w:t xml:space="preserve"> it </w:t>
      </w:r>
      <w:proofErr w:type="spellStart"/>
      <w:r w:rsidRPr="00190CFC">
        <w:rPr>
          <w:lang w:val="ro-RO"/>
        </w:rPr>
        <w:t>to</w:t>
      </w:r>
      <w:proofErr w:type="spellEnd"/>
      <w:r w:rsidRPr="00190CFC">
        <w:rPr>
          <w:lang w:val="ro-RO"/>
        </w:rPr>
        <w:t xml:space="preserve"> </w:t>
      </w:r>
      <w:proofErr w:type="spellStart"/>
      <w:r w:rsidRPr="00190CFC">
        <w:rPr>
          <w:lang w:val="ro-RO"/>
        </w:rPr>
        <w:t>cater</w:t>
      </w:r>
      <w:proofErr w:type="spellEnd"/>
      <w:r w:rsidRPr="00190CFC">
        <w:rPr>
          <w:lang w:val="ro-RO"/>
        </w:rPr>
        <w:t xml:space="preserve"> </w:t>
      </w:r>
      <w:proofErr w:type="spellStart"/>
      <w:r w:rsidRPr="00190CFC">
        <w:rPr>
          <w:lang w:val="ro-RO"/>
        </w:rPr>
        <w:t>to</w:t>
      </w:r>
      <w:proofErr w:type="spellEnd"/>
      <w:r w:rsidRPr="00190CFC">
        <w:rPr>
          <w:lang w:val="ro-RO"/>
        </w:rPr>
        <w:t xml:space="preserve"> diverse </w:t>
      </w:r>
      <w:proofErr w:type="spellStart"/>
      <w:r w:rsidRPr="00190CFC">
        <w:rPr>
          <w:lang w:val="ro-RO"/>
        </w:rPr>
        <w:t>consumer</w:t>
      </w:r>
      <w:proofErr w:type="spellEnd"/>
      <w:r w:rsidRPr="00190CFC">
        <w:rPr>
          <w:lang w:val="ro-RO"/>
        </w:rPr>
        <w:t xml:space="preserve"> </w:t>
      </w:r>
      <w:proofErr w:type="spellStart"/>
      <w:r w:rsidRPr="00190CFC">
        <w:rPr>
          <w:lang w:val="ro-RO"/>
        </w:rPr>
        <w:t>preferences</w:t>
      </w:r>
      <w:proofErr w:type="spellEnd"/>
      <w:r w:rsidRPr="00190CFC">
        <w:rPr>
          <w:lang w:val="ro-RO"/>
        </w:rPr>
        <w:t xml:space="preserve"> </w:t>
      </w:r>
      <w:proofErr w:type="spellStart"/>
      <w:r w:rsidRPr="00190CFC">
        <w:rPr>
          <w:lang w:val="ro-RO"/>
        </w:rPr>
        <w:t>while</w:t>
      </w:r>
      <w:proofErr w:type="spellEnd"/>
      <w:r w:rsidRPr="00190CFC">
        <w:rPr>
          <w:lang w:val="ro-RO"/>
        </w:rPr>
        <w:t xml:space="preserve"> </w:t>
      </w:r>
      <w:proofErr w:type="spellStart"/>
      <w:r w:rsidRPr="00190CFC">
        <w:rPr>
          <w:lang w:val="ro-RO"/>
        </w:rPr>
        <w:t>expanding</w:t>
      </w:r>
      <w:proofErr w:type="spellEnd"/>
      <w:r w:rsidRPr="00190CFC">
        <w:rPr>
          <w:lang w:val="ro-RO"/>
        </w:rPr>
        <w:t xml:space="preserve"> brand </w:t>
      </w:r>
      <w:proofErr w:type="spellStart"/>
      <w:r w:rsidRPr="00190CFC">
        <w:rPr>
          <w:lang w:val="ro-RO"/>
        </w:rPr>
        <w:t>visibility</w:t>
      </w:r>
      <w:proofErr w:type="spellEnd"/>
      <w:r w:rsidRPr="00190CFC">
        <w:rPr>
          <w:lang w:val="ro-RO"/>
        </w:rPr>
        <w:t xml:space="preserve">. The </w:t>
      </w:r>
      <w:proofErr w:type="spellStart"/>
      <w:r w:rsidRPr="00190CFC">
        <w:rPr>
          <w:lang w:val="ro-RO"/>
        </w:rPr>
        <w:t>daily</w:t>
      </w:r>
      <w:proofErr w:type="spellEnd"/>
      <w:r w:rsidRPr="00190CFC">
        <w:rPr>
          <w:lang w:val="ro-RO"/>
        </w:rPr>
        <w:t xml:space="preserve"> </w:t>
      </w:r>
      <w:proofErr w:type="spellStart"/>
      <w:r w:rsidRPr="00190CFC">
        <w:rPr>
          <w:lang w:val="ro-RO"/>
        </w:rPr>
        <w:t>delivery</w:t>
      </w:r>
      <w:proofErr w:type="spellEnd"/>
      <w:r w:rsidRPr="00190CFC">
        <w:rPr>
          <w:lang w:val="ro-RO"/>
        </w:rPr>
        <w:t xml:space="preserve"> of </w:t>
      </w:r>
      <w:proofErr w:type="spellStart"/>
      <w:r w:rsidRPr="00190CFC">
        <w:rPr>
          <w:lang w:val="ro-RO"/>
        </w:rPr>
        <w:lastRenderedPageBreak/>
        <w:t>approximately</w:t>
      </w:r>
      <w:proofErr w:type="spellEnd"/>
      <w:r w:rsidRPr="00190CFC">
        <w:rPr>
          <w:lang w:val="ro-RO"/>
        </w:rPr>
        <w:t xml:space="preserve"> 10 </w:t>
      </w:r>
      <w:proofErr w:type="spellStart"/>
      <w:r w:rsidRPr="00190CFC">
        <w:rPr>
          <w:lang w:val="ro-RO"/>
        </w:rPr>
        <w:t>tons</w:t>
      </w:r>
      <w:proofErr w:type="spellEnd"/>
      <w:r w:rsidRPr="00190CFC">
        <w:rPr>
          <w:lang w:val="ro-RO"/>
        </w:rPr>
        <w:t xml:space="preserve"> of meat </w:t>
      </w:r>
      <w:proofErr w:type="spellStart"/>
      <w:r w:rsidRPr="00190CFC">
        <w:rPr>
          <w:lang w:val="ro-RO"/>
        </w:rPr>
        <w:t>products</w:t>
      </w:r>
      <w:proofErr w:type="spellEnd"/>
      <w:r w:rsidRPr="00190CFC">
        <w:rPr>
          <w:lang w:val="ro-RO"/>
        </w:rPr>
        <w:t xml:space="preserve"> </w:t>
      </w:r>
      <w:proofErr w:type="spellStart"/>
      <w:r w:rsidRPr="00190CFC">
        <w:rPr>
          <w:lang w:val="ro-RO"/>
        </w:rPr>
        <w:t>further</w:t>
      </w:r>
      <w:proofErr w:type="spellEnd"/>
      <w:r w:rsidRPr="00190CFC">
        <w:rPr>
          <w:lang w:val="ro-RO"/>
        </w:rPr>
        <w:t xml:space="preserve"> </w:t>
      </w:r>
      <w:proofErr w:type="spellStart"/>
      <w:r w:rsidRPr="00190CFC">
        <w:rPr>
          <w:lang w:val="ro-RO"/>
        </w:rPr>
        <w:t>illustrates</w:t>
      </w:r>
      <w:proofErr w:type="spellEnd"/>
      <w:r w:rsidRPr="00190CFC">
        <w:rPr>
          <w:lang w:val="ro-RO"/>
        </w:rPr>
        <w:t xml:space="preserve"> </w:t>
      </w:r>
      <w:proofErr w:type="spellStart"/>
      <w:r w:rsidRPr="00190CFC">
        <w:rPr>
          <w:lang w:val="ro-RO"/>
        </w:rPr>
        <w:t>Cetina’s</w:t>
      </w:r>
      <w:proofErr w:type="spellEnd"/>
      <w:r w:rsidRPr="00190CFC">
        <w:rPr>
          <w:lang w:val="ro-RO"/>
        </w:rPr>
        <w:t xml:space="preserve"> </w:t>
      </w:r>
      <w:proofErr w:type="spellStart"/>
      <w:r w:rsidRPr="00190CFC">
        <w:rPr>
          <w:lang w:val="ro-RO"/>
        </w:rPr>
        <w:t>commercial</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logistics</w:t>
      </w:r>
      <w:proofErr w:type="spellEnd"/>
      <w:r w:rsidRPr="00190CFC">
        <w:rPr>
          <w:lang w:val="ro-RO"/>
        </w:rPr>
        <w:t xml:space="preserve"> </w:t>
      </w:r>
      <w:proofErr w:type="spellStart"/>
      <w:r w:rsidRPr="00190CFC">
        <w:rPr>
          <w:lang w:val="ro-RO"/>
        </w:rPr>
        <w:t>optimization</w:t>
      </w:r>
      <w:proofErr w:type="spellEnd"/>
      <w:r w:rsidRPr="00190CFC">
        <w:rPr>
          <w:lang w:val="ro-RO"/>
        </w:rPr>
        <w:t>.</w:t>
      </w:r>
    </w:p>
    <w:p w14:paraId="28A1094E" w14:textId="77777777" w:rsidR="00190CFC" w:rsidRPr="00190CFC" w:rsidRDefault="00190CFC" w:rsidP="00190CFC">
      <w:pPr>
        <w:ind w:firstLine="0"/>
        <w:rPr>
          <w:lang w:val="ro-RO"/>
        </w:rPr>
      </w:pPr>
    </w:p>
    <w:p w14:paraId="44EEBEC4" w14:textId="77777777" w:rsidR="00190CFC" w:rsidRPr="00190CFC" w:rsidRDefault="00190CFC" w:rsidP="00190CFC">
      <w:pPr>
        <w:pStyle w:val="Listparagraf"/>
        <w:numPr>
          <w:ilvl w:val="0"/>
          <w:numId w:val="25"/>
        </w:numPr>
        <w:rPr>
          <w:b/>
          <w:bCs/>
          <w:lang w:val="ro-RO"/>
        </w:rPr>
      </w:pPr>
      <w:proofErr w:type="spellStart"/>
      <w:r w:rsidRPr="00190CFC">
        <w:rPr>
          <w:b/>
          <w:bCs/>
          <w:lang w:val="ro-RO"/>
        </w:rPr>
        <w:t>Diversified</w:t>
      </w:r>
      <w:proofErr w:type="spellEnd"/>
      <w:r w:rsidRPr="00190CFC">
        <w:rPr>
          <w:b/>
          <w:bCs/>
          <w:lang w:val="ro-RO"/>
        </w:rPr>
        <w:t xml:space="preserve"> Product </w:t>
      </w:r>
      <w:proofErr w:type="spellStart"/>
      <w:r w:rsidRPr="00190CFC">
        <w:rPr>
          <w:b/>
          <w:bCs/>
          <w:lang w:val="ro-RO"/>
        </w:rPr>
        <w:t>Portfolio</w:t>
      </w:r>
      <w:proofErr w:type="spellEnd"/>
      <w:r w:rsidRPr="00190CFC">
        <w:rPr>
          <w:b/>
          <w:bCs/>
          <w:lang w:val="ro-RO"/>
        </w:rPr>
        <w:t xml:space="preserve"> </w:t>
      </w:r>
      <w:proofErr w:type="spellStart"/>
      <w:r w:rsidRPr="00190CFC">
        <w:rPr>
          <w:b/>
          <w:bCs/>
          <w:lang w:val="ro-RO"/>
        </w:rPr>
        <w:t>and</w:t>
      </w:r>
      <w:proofErr w:type="spellEnd"/>
      <w:r w:rsidRPr="00190CFC">
        <w:rPr>
          <w:b/>
          <w:bCs/>
          <w:lang w:val="ro-RO"/>
        </w:rPr>
        <w:t xml:space="preserve"> </w:t>
      </w:r>
      <w:proofErr w:type="spellStart"/>
      <w:r w:rsidRPr="00190CFC">
        <w:rPr>
          <w:b/>
          <w:bCs/>
          <w:lang w:val="ro-RO"/>
        </w:rPr>
        <w:t>Pricing</w:t>
      </w:r>
      <w:proofErr w:type="spellEnd"/>
      <w:r w:rsidRPr="00190CFC">
        <w:rPr>
          <w:b/>
          <w:bCs/>
          <w:lang w:val="ro-RO"/>
        </w:rPr>
        <w:t xml:space="preserve"> </w:t>
      </w:r>
      <w:proofErr w:type="spellStart"/>
      <w:r w:rsidRPr="00190CFC">
        <w:rPr>
          <w:b/>
          <w:bCs/>
          <w:lang w:val="ro-RO"/>
        </w:rPr>
        <w:t>Strategy</w:t>
      </w:r>
      <w:proofErr w:type="spellEnd"/>
    </w:p>
    <w:p w14:paraId="395DC141" w14:textId="6CC4F24E" w:rsidR="00AE397F" w:rsidRDefault="00190CFC" w:rsidP="00190CFC">
      <w:pPr>
        <w:ind w:firstLine="0"/>
        <w:rPr>
          <w:lang w:val="ro-RO"/>
        </w:rPr>
      </w:pPr>
      <w:proofErr w:type="spellStart"/>
      <w:r w:rsidRPr="00190CFC">
        <w:rPr>
          <w:lang w:val="ro-RO"/>
        </w:rPr>
        <w:t>With</w:t>
      </w:r>
      <w:proofErr w:type="spellEnd"/>
      <w:r w:rsidRPr="00190CFC">
        <w:rPr>
          <w:lang w:val="ro-RO"/>
        </w:rPr>
        <w:t xml:space="preserve"> a </w:t>
      </w:r>
      <w:proofErr w:type="spellStart"/>
      <w:r w:rsidRPr="00190CFC">
        <w:rPr>
          <w:lang w:val="ro-RO"/>
        </w:rPr>
        <w:t>portfolio</w:t>
      </w:r>
      <w:proofErr w:type="spellEnd"/>
      <w:r w:rsidRPr="00190CFC">
        <w:rPr>
          <w:lang w:val="ro-RO"/>
        </w:rPr>
        <w:t xml:space="preserve"> </w:t>
      </w:r>
      <w:proofErr w:type="spellStart"/>
      <w:r w:rsidRPr="00190CFC">
        <w:rPr>
          <w:lang w:val="ro-RO"/>
        </w:rPr>
        <w:t>exceeding</w:t>
      </w:r>
      <w:proofErr w:type="spellEnd"/>
      <w:r w:rsidRPr="00190CFC">
        <w:rPr>
          <w:lang w:val="ro-RO"/>
        </w:rPr>
        <w:t xml:space="preserve"> 100 distinct meat </w:t>
      </w:r>
      <w:proofErr w:type="spellStart"/>
      <w:r w:rsidRPr="00190CFC">
        <w:rPr>
          <w:lang w:val="ro-RO"/>
        </w:rPr>
        <w:t>products</w:t>
      </w:r>
      <w:proofErr w:type="spellEnd"/>
      <w:r w:rsidRPr="00190CFC">
        <w:rPr>
          <w:lang w:val="ro-RO"/>
        </w:rPr>
        <w:t xml:space="preserve">, Cetina SRL </w:t>
      </w:r>
      <w:proofErr w:type="spellStart"/>
      <w:r w:rsidRPr="00190CFC">
        <w:rPr>
          <w:lang w:val="ro-RO"/>
        </w:rPr>
        <w:t>offers</w:t>
      </w:r>
      <w:proofErr w:type="spellEnd"/>
      <w:r w:rsidRPr="00190CFC">
        <w:rPr>
          <w:lang w:val="ro-RO"/>
        </w:rPr>
        <w:t xml:space="preserve"> a </w:t>
      </w:r>
      <w:proofErr w:type="spellStart"/>
      <w:r w:rsidRPr="00190CFC">
        <w:rPr>
          <w:lang w:val="ro-RO"/>
        </w:rPr>
        <w:t>well-balanced</w:t>
      </w:r>
      <w:proofErr w:type="spellEnd"/>
      <w:r w:rsidRPr="00190CFC">
        <w:rPr>
          <w:lang w:val="ro-RO"/>
        </w:rPr>
        <w:t xml:space="preserve"> </w:t>
      </w:r>
      <w:proofErr w:type="spellStart"/>
      <w:r w:rsidRPr="00190CFC">
        <w:rPr>
          <w:lang w:val="ro-RO"/>
        </w:rPr>
        <w:t>range</w:t>
      </w:r>
      <w:proofErr w:type="spellEnd"/>
      <w:r w:rsidRPr="00190CFC">
        <w:rPr>
          <w:lang w:val="ro-RO"/>
        </w:rPr>
        <w:t xml:space="preserve"> of </w:t>
      </w:r>
      <w:proofErr w:type="spellStart"/>
      <w:r w:rsidRPr="00190CFC">
        <w:rPr>
          <w:lang w:val="ro-RO"/>
        </w:rPr>
        <w:t>traditional</w:t>
      </w:r>
      <w:proofErr w:type="spellEnd"/>
      <w:r w:rsidRPr="00190CFC">
        <w:rPr>
          <w:lang w:val="ro-RO"/>
        </w:rPr>
        <w:t xml:space="preserve"> Romanian </w:t>
      </w:r>
      <w:proofErr w:type="spellStart"/>
      <w:r w:rsidRPr="00190CFC">
        <w:rPr>
          <w:lang w:val="ro-RO"/>
        </w:rPr>
        <w:t>specialties</w:t>
      </w:r>
      <w:proofErr w:type="spellEnd"/>
      <w:r w:rsidRPr="00190CFC">
        <w:rPr>
          <w:lang w:val="ro-RO"/>
        </w:rPr>
        <w:t xml:space="preserve"> </w:t>
      </w:r>
      <w:proofErr w:type="spellStart"/>
      <w:r w:rsidRPr="00190CFC">
        <w:rPr>
          <w:lang w:val="ro-RO"/>
        </w:rPr>
        <w:t>and</w:t>
      </w:r>
      <w:proofErr w:type="spellEnd"/>
      <w:r w:rsidRPr="00190CFC">
        <w:rPr>
          <w:lang w:val="ro-RO"/>
        </w:rPr>
        <w:t xml:space="preserve"> modern </w:t>
      </w:r>
      <w:proofErr w:type="spellStart"/>
      <w:r w:rsidRPr="00190CFC">
        <w:rPr>
          <w:lang w:val="ro-RO"/>
        </w:rPr>
        <w:t>dietary</w:t>
      </w:r>
      <w:proofErr w:type="spellEnd"/>
      <w:r w:rsidRPr="00190CFC">
        <w:rPr>
          <w:lang w:val="ro-RO"/>
        </w:rPr>
        <w:t xml:space="preserve"> </w:t>
      </w:r>
      <w:proofErr w:type="spellStart"/>
      <w:r w:rsidRPr="00190CFC">
        <w:rPr>
          <w:lang w:val="ro-RO"/>
        </w:rPr>
        <w:t>alternatives</w:t>
      </w:r>
      <w:proofErr w:type="spellEnd"/>
      <w:r w:rsidRPr="00190CFC">
        <w:rPr>
          <w:lang w:val="ro-RO"/>
        </w:rPr>
        <w:t xml:space="preserve">. The company </w:t>
      </w:r>
      <w:proofErr w:type="spellStart"/>
      <w:r w:rsidRPr="00190CFC">
        <w:rPr>
          <w:lang w:val="ro-RO"/>
        </w:rPr>
        <w:t>has</w:t>
      </w:r>
      <w:proofErr w:type="spellEnd"/>
      <w:r w:rsidRPr="00190CFC">
        <w:rPr>
          <w:lang w:val="ro-RO"/>
        </w:rPr>
        <w:t xml:space="preserve"> </w:t>
      </w:r>
      <w:proofErr w:type="spellStart"/>
      <w:r w:rsidRPr="00190CFC">
        <w:rPr>
          <w:lang w:val="ro-RO"/>
        </w:rPr>
        <w:t>maintained</w:t>
      </w:r>
      <w:proofErr w:type="spellEnd"/>
      <w:r w:rsidRPr="00190CFC">
        <w:rPr>
          <w:lang w:val="ro-RO"/>
        </w:rPr>
        <w:t xml:space="preserve"> competitive </w:t>
      </w:r>
      <w:proofErr w:type="spellStart"/>
      <w:r w:rsidRPr="00190CFC">
        <w:rPr>
          <w:lang w:val="ro-RO"/>
        </w:rPr>
        <w:t>pricing</w:t>
      </w:r>
      <w:proofErr w:type="spellEnd"/>
      <w:r w:rsidRPr="00190CFC">
        <w:rPr>
          <w:lang w:val="ro-RO"/>
        </w:rPr>
        <w:t xml:space="preserve"> </w:t>
      </w:r>
      <w:proofErr w:type="spellStart"/>
      <w:r w:rsidRPr="00190CFC">
        <w:rPr>
          <w:lang w:val="ro-RO"/>
        </w:rPr>
        <w:t>models</w:t>
      </w:r>
      <w:proofErr w:type="spellEnd"/>
      <w:r w:rsidRPr="00190CFC">
        <w:rPr>
          <w:lang w:val="ro-RO"/>
        </w:rPr>
        <w:t xml:space="preserve"> </w:t>
      </w:r>
      <w:proofErr w:type="spellStart"/>
      <w:r w:rsidRPr="00190CFC">
        <w:rPr>
          <w:lang w:val="ro-RO"/>
        </w:rPr>
        <w:t>while</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high</w:t>
      </w:r>
      <w:proofErr w:type="spellEnd"/>
      <w:r w:rsidRPr="00190CFC">
        <w:rPr>
          <w:lang w:val="ro-RO"/>
        </w:rPr>
        <w:t xml:space="preserve">-quality </w:t>
      </w:r>
      <w:proofErr w:type="spellStart"/>
      <w:r w:rsidRPr="00190CFC">
        <w:rPr>
          <w:lang w:val="ro-RO"/>
        </w:rPr>
        <w:t>sourcing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methods</w:t>
      </w:r>
      <w:proofErr w:type="spellEnd"/>
      <w:r w:rsidRPr="00190CFC">
        <w:rPr>
          <w:lang w:val="ro-RO"/>
        </w:rPr>
        <w:t xml:space="preserve">, </w:t>
      </w:r>
      <w:proofErr w:type="spellStart"/>
      <w:r w:rsidRPr="00190CFC">
        <w:rPr>
          <w:lang w:val="ro-RO"/>
        </w:rPr>
        <w:t>allowing</w:t>
      </w:r>
      <w:proofErr w:type="spellEnd"/>
      <w:r w:rsidRPr="00190CFC">
        <w:rPr>
          <w:lang w:val="ro-RO"/>
        </w:rPr>
        <w:t xml:space="preserve"> it </w:t>
      </w:r>
      <w:proofErr w:type="spellStart"/>
      <w:r w:rsidRPr="00190CFC">
        <w:rPr>
          <w:lang w:val="ro-RO"/>
        </w:rPr>
        <w:t>to</w:t>
      </w:r>
      <w:proofErr w:type="spellEnd"/>
      <w:r w:rsidRPr="00190CFC">
        <w:rPr>
          <w:lang w:val="ro-RO"/>
        </w:rPr>
        <w:t xml:space="preserve"> </w:t>
      </w:r>
      <w:proofErr w:type="spellStart"/>
      <w:r w:rsidRPr="00190CFC">
        <w:rPr>
          <w:lang w:val="ro-RO"/>
        </w:rPr>
        <w:t>effectively</w:t>
      </w:r>
      <w:proofErr w:type="spellEnd"/>
      <w:r w:rsidRPr="00190CFC">
        <w:rPr>
          <w:lang w:val="ro-RO"/>
        </w:rPr>
        <w:t xml:space="preserve"> </w:t>
      </w:r>
      <w:proofErr w:type="spellStart"/>
      <w:r w:rsidRPr="00190CFC">
        <w:rPr>
          <w:lang w:val="ro-RO"/>
        </w:rPr>
        <w:t>meet</w:t>
      </w:r>
      <w:proofErr w:type="spellEnd"/>
      <w:r w:rsidRPr="00190CFC">
        <w:rPr>
          <w:lang w:val="ro-RO"/>
        </w:rPr>
        <w:t xml:space="preserve"> </w:t>
      </w:r>
      <w:proofErr w:type="spellStart"/>
      <w:r w:rsidRPr="00190CFC">
        <w:rPr>
          <w:lang w:val="ro-RO"/>
        </w:rPr>
        <w:t>consumer</w:t>
      </w:r>
      <w:proofErr w:type="spellEnd"/>
      <w:r w:rsidRPr="00190CFC">
        <w:rPr>
          <w:lang w:val="ro-RO"/>
        </w:rPr>
        <w:t xml:space="preserve"> </w:t>
      </w:r>
      <w:proofErr w:type="spellStart"/>
      <w:r w:rsidRPr="00190CFC">
        <w:rPr>
          <w:lang w:val="ro-RO"/>
        </w:rPr>
        <w:t>expectations</w:t>
      </w:r>
      <w:proofErr w:type="spellEnd"/>
      <w:r w:rsidRPr="00190CFC">
        <w:rPr>
          <w:lang w:val="ro-RO"/>
        </w:rPr>
        <w:t xml:space="preserve"> in </w:t>
      </w:r>
      <w:proofErr w:type="spellStart"/>
      <w:r w:rsidRPr="00190CFC">
        <w:rPr>
          <w:lang w:val="ro-RO"/>
        </w:rPr>
        <w:t>both</w:t>
      </w:r>
      <w:proofErr w:type="spellEnd"/>
      <w:r w:rsidRPr="00190CFC">
        <w:rPr>
          <w:lang w:val="ro-RO"/>
        </w:rPr>
        <w:t xml:space="preserve"> </w:t>
      </w:r>
      <w:proofErr w:type="spellStart"/>
      <w:r w:rsidRPr="00190CFC">
        <w:rPr>
          <w:lang w:val="ro-RO"/>
        </w:rPr>
        <w:t>affordability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premium</w:t>
      </w:r>
      <w:proofErr w:type="spellEnd"/>
      <w:r w:rsidRPr="00190CFC">
        <w:rPr>
          <w:lang w:val="ro-RO"/>
        </w:rPr>
        <w:t xml:space="preserve"> </w:t>
      </w:r>
      <w:proofErr w:type="spellStart"/>
      <w:r w:rsidRPr="00190CFC">
        <w:rPr>
          <w:lang w:val="ro-RO"/>
        </w:rPr>
        <w:t>offerings</w:t>
      </w:r>
      <w:proofErr w:type="spellEnd"/>
      <w:r w:rsidRPr="00190CFC">
        <w:rPr>
          <w:lang w:val="ro-RO"/>
        </w:rPr>
        <w:t>.</w:t>
      </w:r>
      <w:r>
        <w:rPr>
          <w:lang w:val="ro-RO"/>
        </w:rPr>
        <w:t xml:space="preserve"> </w:t>
      </w:r>
      <w:proofErr w:type="spellStart"/>
      <w:r w:rsidRPr="00190CFC">
        <w:rPr>
          <w:lang w:val="ro-RO"/>
        </w:rPr>
        <w:t>Furthermore</w:t>
      </w:r>
      <w:proofErr w:type="spellEnd"/>
      <w:r w:rsidRPr="00190CFC">
        <w:rPr>
          <w:lang w:val="ro-RO"/>
        </w:rPr>
        <w:t xml:space="preserve">, Cetina SRL </w:t>
      </w:r>
      <w:proofErr w:type="spellStart"/>
      <w:r w:rsidRPr="00190CFC">
        <w:rPr>
          <w:lang w:val="ro-RO"/>
        </w:rPr>
        <w:t>continues</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explore</w:t>
      </w:r>
      <w:proofErr w:type="spellEnd"/>
      <w:r w:rsidRPr="00190CFC">
        <w:rPr>
          <w:lang w:val="ro-RO"/>
        </w:rPr>
        <w:t xml:space="preserve"> </w:t>
      </w:r>
      <w:proofErr w:type="spellStart"/>
      <w:r w:rsidRPr="00190CFC">
        <w:rPr>
          <w:lang w:val="ro-RO"/>
        </w:rPr>
        <w:t>emerging</w:t>
      </w:r>
      <w:proofErr w:type="spellEnd"/>
      <w:r w:rsidRPr="00190CFC">
        <w:rPr>
          <w:lang w:val="ro-RO"/>
        </w:rPr>
        <w:t xml:space="preserve"> market </w:t>
      </w:r>
      <w:proofErr w:type="spellStart"/>
      <w:r w:rsidRPr="00190CFC">
        <w:rPr>
          <w:lang w:val="ro-RO"/>
        </w:rPr>
        <w:t>trends</w:t>
      </w:r>
      <w:proofErr w:type="spellEnd"/>
      <w:r w:rsidRPr="00190CFC">
        <w:rPr>
          <w:lang w:val="ro-RO"/>
        </w:rPr>
        <w:t xml:space="preserve">, </w:t>
      </w:r>
      <w:proofErr w:type="spellStart"/>
      <w:r w:rsidRPr="00190CFC">
        <w:rPr>
          <w:lang w:val="ro-RO"/>
        </w:rPr>
        <w:t>including</w:t>
      </w:r>
      <w:proofErr w:type="spellEnd"/>
      <w:r w:rsidRPr="00190CFC">
        <w:rPr>
          <w:lang w:val="ro-RO"/>
        </w:rPr>
        <w:t xml:space="preserve"> </w:t>
      </w:r>
      <w:proofErr w:type="spellStart"/>
      <w:r w:rsidRPr="00190CFC">
        <w:rPr>
          <w:lang w:val="ro-RO"/>
        </w:rPr>
        <w:t>health-conscious</w:t>
      </w:r>
      <w:proofErr w:type="spellEnd"/>
      <w:r w:rsidRPr="00190CFC">
        <w:rPr>
          <w:lang w:val="ro-RO"/>
        </w:rPr>
        <w:t xml:space="preserve"> meat </w:t>
      </w:r>
      <w:proofErr w:type="spellStart"/>
      <w:r w:rsidRPr="00190CFC">
        <w:rPr>
          <w:lang w:val="ro-RO"/>
        </w:rPr>
        <w:t>products</w:t>
      </w:r>
      <w:proofErr w:type="spellEnd"/>
      <w:r w:rsidRPr="00190CFC">
        <w:rPr>
          <w:lang w:val="ro-RO"/>
        </w:rPr>
        <w:t xml:space="preserve">, organic </w:t>
      </w:r>
      <w:proofErr w:type="spellStart"/>
      <w:r w:rsidRPr="00190CFC">
        <w:rPr>
          <w:lang w:val="ro-RO"/>
        </w:rPr>
        <w:t>offerings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sustainable</w:t>
      </w:r>
      <w:proofErr w:type="spellEnd"/>
      <w:r w:rsidRPr="00190CFC">
        <w:rPr>
          <w:lang w:val="ro-RO"/>
        </w:rPr>
        <w:t xml:space="preserve"> </w:t>
      </w:r>
      <w:proofErr w:type="spellStart"/>
      <w:r w:rsidRPr="00190CFC">
        <w:rPr>
          <w:lang w:val="ro-RO"/>
        </w:rPr>
        <w:t>packaging</w:t>
      </w:r>
      <w:proofErr w:type="spellEnd"/>
      <w:r w:rsidRPr="00190CFC">
        <w:rPr>
          <w:lang w:val="ro-RO"/>
        </w:rPr>
        <w:t xml:space="preserve"> </w:t>
      </w:r>
      <w:proofErr w:type="spellStart"/>
      <w:r w:rsidRPr="00190CFC">
        <w:rPr>
          <w:lang w:val="ro-RO"/>
        </w:rPr>
        <w:t>solutions</w:t>
      </w:r>
      <w:proofErr w:type="spellEnd"/>
      <w:r w:rsidRPr="00190CFC">
        <w:rPr>
          <w:lang w:val="ro-RO"/>
        </w:rPr>
        <w:t xml:space="preserve">, </w:t>
      </w:r>
      <w:proofErr w:type="spellStart"/>
      <w:r w:rsidRPr="00190CFC">
        <w:rPr>
          <w:lang w:val="ro-RO"/>
        </w:rPr>
        <w:t>demonstrating</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commitment</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innovation</w:t>
      </w:r>
      <w:proofErr w:type="spellEnd"/>
      <w:r w:rsidRPr="00190CFC">
        <w:rPr>
          <w:lang w:val="ro-RO"/>
        </w:rPr>
        <w:t xml:space="preserve"> </w:t>
      </w:r>
      <w:proofErr w:type="spellStart"/>
      <w:r w:rsidRPr="00190CFC">
        <w:rPr>
          <w:lang w:val="ro-RO"/>
        </w:rPr>
        <w:t>within</w:t>
      </w:r>
      <w:proofErr w:type="spellEnd"/>
      <w:r w:rsidRPr="00190CFC">
        <w:rPr>
          <w:lang w:val="ro-RO"/>
        </w:rPr>
        <w:t xml:space="preserve"> an </w:t>
      </w:r>
      <w:proofErr w:type="spellStart"/>
      <w:r w:rsidRPr="00190CFC">
        <w:rPr>
          <w:lang w:val="ro-RO"/>
        </w:rPr>
        <w:t>evolving</w:t>
      </w:r>
      <w:proofErr w:type="spellEnd"/>
      <w:r w:rsidRPr="00190CFC">
        <w:rPr>
          <w:lang w:val="ro-RO"/>
        </w:rPr>
        <w:t xml:space="preserve"> </w:t>
      </w:r>
      <w:proofErr w:type="spellStart"/>
      <w:r w:rsidRPr="00190CFC">
        <w:rPr>
          <w:lang w:val="ro-RO"/>
        </w:rPr>
        <w:t>industry</w:t>
      </w:r>
      <w:proofErr w:type="spellEnd"/>
      <w:r w:rsidRPr="00190CFC">
        <w:rPr>
          <w:lang w:val="ro-RO"/>
        </w:rPr>
        <w:t xml:space="preserve"> </w:t>
      </w:r>
      <w:proofErr w:type="spellStart"/>
      <w:r w:rsidRPr="00190CFC">
        <w:rPr>
          <w:lang w:val="ro-RO"/>
        </w:rPr>
        <w:t>landscape</w:t>
      </w:r>
      <w:proofErr w:type="spellEnd"/>
      <w:r w:rsidRPr="00190CFC">
        <w:rPr>
          <w:lang w:val="ro-RO"/>
        </w:rPr>
        <w:t>.</w:t>
      </w:r>
      <w:r w:rsidR="00B04B1F">
        <w:rPr>
          <w:lang w:val="ro-RO"/>
        </w:rPr>
        <w:t>[15]</w:t>
      </w:r>
    </w:p>
    <w:p w14:paraId="0D8BDB2E" w14:textId="77777777" w:rsidR="00AE397F" w:rsidRDefault="00AE397F" w:rsidP="00B123C4">
      <w:pPr>
        <w:ind w:firstLine="0"/>
        <w:rPr>
          <w:lang w:val="ro-RO"/>
        </w:rPr>
      </w:pPr>
    </w:p>
    <w:tbl>
      <w:tblPr>
        <w:tblpPr w:leftFromText="180" w:rightFromText="180" w:vertAnchor="text" w:horzAnchor="margin" w:tblpX="350" w:tblpY="-21"/>
        <w:tblW w:w="8630" w:type="dxa"/>
        <w:tblCellMar>
          <w:left w:w="0" w:type="dxa"/>
          <w:right w:w="0" w:type="dxa"/>
        </w:tblCellMar>
        <w:tblLook w:val="0600" w:firstRow="0" w:lastRow="0" w:firstColumn="0" w:lastColumn="0" w:noHBand="1" w:noVBand="1"/>
      </w:tblPr>
      <w:tblGrid>
        <w:gridCol w:w="2630"/>
        <w:gridCol w:w="870"/>
        <w:gridCol w:w="900"/>
        <w:gridCol w:w="900"/>
        <w:gridCol w:w="1080"/>
        <w:gridCol w:w="990"/>
        <w:gridCol w:w="1260"/>
      </w:tblGrid>
      <w:tr w:rsidR="007F2B56" w:rsidRPr="007F2B56" w14:paraId="7BF25744" w14:textId="77777777" w:rsidTr="007F2B56">
        <w:trPr>
          <w:trHeight w:val="669"/>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CED1BA2"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Indicator</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F4A0BC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2019</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6B31AA0"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0114897"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21A81E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DF550FB"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730888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2024 </w:t>
            </w:r>
          </w:p>
        </w:tc>
      </w:tr>
      <w:tr w:rsidR="007F2B56" w:rsidRPr="007F2B56" w14:paraId="7D543FEA" w14:textId="77777777" w:rsidTr="007F2B56">
        <w:trPr>
          <w:trHeight w:val="462"/>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B0ABCB3"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proofErr w:type="spellStart"/>
            <w:r w:rsidRPr="007F2B56">
              <w:rPr>
                <w:rFonts w:ascii="Calibri" w:eastAsia="Times New Roman" w:hAnsi="Calibri" w:cs="Calibri"/>
                <w:b/>
                <w:bCs/>
                <w:color w:val="000000"/>
                <w:kern w:val="24"/>
                <w:sz w:val="24"/>
                <w:szCs w:val="24"/>
                <w:lang w:val="ro-RO" w:eastAsia="ro-RO"/>
              </w:rPr>
              <w:t>Number</w:t>
            </w:r>
            <w:proofErr w:type="spellEnd"/>
            <w:r w:rsidRPr="007F2B56">
              <w:rPr>
                <w:rFonts w:ascii="Calibri" w:eastAsia="Times New Roman" w:hAnsi="Calibri" w:cs="Calibri"/>
                <w:b/>
                <w:bCs/>
                <w:color w:val="000000"/>
                <w:kern w:val="24"/>
                <w:sz w:val="24"/>
                <w:szCs w:val="24"/>
                <w:lang w:val="ro-RO" w:eastAsia="ro-RO"/>
              </w:rPr>
              <w:t xml:space="preserve"> of Retail </w:t>
            </w:r>
            <w:proofErr w:type="spellStart"/>
            <w:r w:rsidRPr="007F2B56">
              <w:rPr>
                <w:rFonts w:ascii="Calibri" w:eastAsia="Times New Roman" w:hAnsi="Calibri" w:cs="Calibri"/>
                <w:b/>
                <w:bCs/>
                <w:color w:val="000000"/>
                <w:kern w:val="24"/>
                <w:sz w:val="24"/>
                <w:szCs w:val="24"/>
                <w:lang w:val="ro-RO" w:eastAsia="ro-RO"/>
              </w:rPr>
              <w:t>Locations</w:t>
            </w:r>
            <w:proofErr w:type="spellEnd"/>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5F5CF3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21AF63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17</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F64DDF9"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BA45732"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AB20CC7"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BA1129F"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25</w:t>
            </w:r>
          </w:p>
        </w:tc>
      </w:tr>
      <w:tr w:rsidR="007F2B56" w:rsidRPr="007F2B56" w14:paraId="54D20FFD" w14:textId="77777777" w:rsidTr="007F2B56">
        <w:trPr>
          <w:trHeight w:val="341"/>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2424F24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Supermarket </w:t>
            </w:r>
            <w:proofErr w:type="spellStart"/>
            <w:r w:rsidRPr="007F2B56">
              <w:rPr>
                <w:rFonts w:ascii="Calibri" w:eastAsia="Times New Roman" w:hAnsi="Calibri" w:cs="Calibri"/>
                <w:b/>
                <w:bCs/>
                <w:color w:val="000000"/>
                <w:kern w:val="24"/>
                <w:sz w:val="24"/>
                <w:szCs w:val="24"/>
                <w:lang w:val="ro-RO" w:eastAsia="ro-RO"/>
              </w:rPr>
              <w:t>Partnerships</w:t>
            </w:r>
            <w:proofErr w:type="spellEnd"/>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86ED0B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35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E4A47FD"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2B8754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977D965"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5DBBECC"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A338068"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55</w:t>
            </w:r>
          </w:p>
        </w:tc>
      </w:tr>
      <w:tr w:rsidR="007F2B56" w:rsidRPr="007F2B56" w14:paraId="144E4808" w14:textId="77777777" w:rsidTr="007F2B56">
        <w:trPr>
          <w:trHeight w:val="601"/>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9BC409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eastAsia="ro-RO"/>
              </w:rPr>
              <w:t>Daily Meat Product Deliveries (tons)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605C47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6.5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64F794E"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1ED57E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95276C8"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BA3E17F"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90EB54F"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11</w:t>
            </w:r>
          </w:p>
        </w:tc>
      </w:tr>
      <w:tr w:rsidR="007F2B56" w:rsidRPr="007F2B56" w14:paraId="69AB4F28" w14:textId="77777777" w:rsidTr="007F2B56">
        <w:trPr>
          <w:trHeight w:val="571"/>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A2E147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Product </w:t>
            </w:r>
            <w:proofErr w:type="spellStart"/>
            <w:r w:rsidRPr="007F2B56">
              <w:rPr>
                <w:rFonts w:ascii="Calibri" w:eastAsia="Times New Roman" w:hAnsi="Calibri" w:cs="Calibri"/>
                <w:b/>
                <w:bCs/>
                <w:color w:val="000000"/>
                <w:kern w:val="24"/>
                <w:sz w:val="24"/>
                <w:szCs w:val="24"/>
                <w:lang w:val="ro-RO" w:eastAsia="ro-RO"/>
              </w:rPr>
              <w:t>Portfolio</w:t>
            </w:r>
            <w:proofErr w:type="spellEnd"/>
            <w:r w:rsidRPr="007F2B56">
              <w:rPr>
                <w:rFonts w:ascii="Calibri" w:eastAsia="Times New Roman" w:hAnsi="Calibri" w:cs="Calibri"/>
                <w:b/>
                <w:bCs/>
                <w:color w:val="000000"/>
                <w:kern w:val="24"/>
                <w:sz w:val="24"/>
                <w:szCs w:val="24"/>
                <w:lang w:val="ro-RO" w:eastAsia="ro-RO"/>
              </w:rPr>
              <w:t xml:space="preserve"> (</w:t>
            </w:r>
            <w:proofErr w:type="spellStart"/>
            <w:r w:rsidRPr="007F2B56">
              <w:rPr>
                <w:rFonts w:ascii="Calibri" w:eastAsia="Times New Roman" w:hAnsi="Calibri" w:cs="Calibri"/>
                <w:b/>
                <w:bCs/>
                <w:color w:val="000000"/>
                <w:kern w:val="24"/>
                <w:sz w:val="24"/>
                <w:szCs w:val="24"/>
                <w:lang w:val="ro-RO" w:eastAsia="ro-RO"/>
              </w:rPr>
              <w:t>unique</w:t>
            </w:r>
            <w:proofErr w:type="spellEnd"/>
            <w:r w:rsidRPr="007F2B56">
              <w:rPr>
                <w:rFonts w:ascii="Calibri" w:eastAsia="Times New Roman" w:hAnsi="Calibri" w:cs="Calibri"/>
                <w:b/>
                <w:bCs/>
                <w:color w:val="000000"/>
                <w:kern w:val="24"/>
                <w:sz w:val="24"/>
                <w:szCs w:val="24"/>
                <w:lang w:val="ro-RO" w:eastAsia="ro-RO"/>
              </w:rPr>
              <w:t xml:space="preserve"> meat </w:t>
            </w:r>
            <w:proofErr w:type="spellStart"/>
            <w:r w:rsidRPr="007F2B56">
              <w:rPr>
                <w:rFonts w:ascii="Calibri" w:eastAsia="Times New Roman" w:hAnsi="Calibri" w:cs="Calibri"/>
                <w:b/>
                <w:bCs/>
                <w:color w:val="000000"/>
                <w:kern w:val="24"/>
                <w:sz w:val="24"/>
                <w:szCs w:val="24"/>
                <w:lang w:val="ro-RO" w:eastAsia="ro-RO"/>
              </w:rPr>
              <w:t>products</w:t>
            </w:r>
            <w:proofErr w:type="spellEnd"/>
            <w:r w:rsidRPr="007F2B56">
              <w:rPr>
                <w:rFonts w:ascii="Calibri" w:eastAsia="Times New Roman" w:hAnsi="Calibri" w:cs="Calibri"/>
                <w:b/>
                <w:bCs/>
                <w:color w:val="000000"/>
                <w:kern w:val="24"/>
                <w:sz w:val="24"/>
                <w:szCs w:val="24"/>
                <w:lang w:val="ro-RO" w:eastAsia="ro-RO"/>
              </w:rPr>
              <w:t>)</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4D36CCC"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E01B2F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23B741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DE15F69"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90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A161CCE"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D5BE6A0"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110</w:t>
            </w:r>
          </w:p>
        </w:tc>
      </w:tr>
      <w:tr w:rsidR="007F2B56" w:rsidRPr="007F2B56" w14:paraId="2311FF53" w14:textId="77777777" w:rsidTr="007F2B56">
        <w:trPr>
          <w:trHeight w:val="296"/>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C0892DC"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Market </w:t>
            </w:r>
            <w:proofErr w:type="spellStart"/>
            <w:r w:rsidRPr="007F2B56">
              <w:rPr>
                <w:rFonts w:ascii="Calibri" w:eastAsia="Times New Roman" w:hAnsi="Calibri" w:cs="Calibri"/>
                <w:b/>
                <w:bCs/>
                <w:color w:val="000000"/>
                <w:kern w:val="24"/>
                <w:sz w:val="24"/>
                <w:szCs w:val="24"/>
                <w:lang w:val="ro-RO" w:eastAsia="ro-RO"/>
              </w:rPr>
              <w:t>Regions</w:t>
            </w:r>
            <w:proofErr w:type="spellEnd"/>
            <w:r w:rsidRPr="007F2B56">
              <w:rPr>
                <w:rFonts w:ascii="Calibri" w:eastAsia="Times New Roman" w:hAnsi="Calibri" w:cs="Calibri"/>
                <w:b/>
                <w:bCs/>
                <w:color w:val="000000"/>
                <w:kern w:val="24"/>
                <w:sz w:val="24"/>
                <w:szCs w:val="24"/>
                <w:lang w:val="ro-RO" w:eastAsia="ro-RO"/>
              </w:rPr>
              <w:t xml:space="preserve"> </w:t>
            </w:r>
            <w:proofErr w:type="spellStart"/>
            <w:r w:rsidRPr="007F2B56">
              <w:rPr>
                <w:rFonts w:ascii="Calibri" w:eastAsia="Times New Roman" w:hAnsi="Calibri" w:cs="Calibri"/>
                <w:b/>
                <w:bCs/>
                <w:color w:val="000000"/>
                <w:kern w:val="24"/>
                <w:sz w:val="24"/>
                <w:szCs w:val="24"/>
                <w:lang w:val="ro-RO" w:eastAsia="ro-RO"/>
              </w:rPr>
              <w:t>Covered</w:t>
            </w:r>
            <w:proofErr w:type="spellEnd"/>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FF7004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1D17AAE"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C5C4079"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A2244F0"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FBB830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79D92B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5</w:t>
            </w:r>
          </w:p>
        </w:tc>
      </w:tr>
      <w:tr w:rsidR="007F2B56" w:rsidRPr="007F2B56" w14:paraId="712E7CB0" w14:textId="77777777" w:rsidTr="007F2B56">
        <w:trPr>
          <w:trHeight w:val="413"/>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47CD74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eastAsia="ro-RO"/>
              </w:rPr>
              <w:t>Competitive Positioning Score (out of 100)</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45B0373"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78</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2A03202"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6AB71C3"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A38033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1DFD907"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395B43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90</w:t>
            </w:r>
          </w:p>
        </w:tc>
      </w:tr>
    </w:tbl>
    <w:p w14:paraId="20FE3C99" w14:textId="77777777" w:rsidR="00AE397F" w:rsidRDefault="00AE397F" w:rsidP="00B123C4">
      <w:pPr>
        <w:ind w:firstLine="0"/>
        <w:rPr>
          <w:lang w:val="ro-RO"/>
        </w:rPr>
      </w:pPr>
    </w:p>
    <w:p w14:paraId="1EEC68D5" w14:textId="77777777" w:rsidR="00AE397F" w:rsidRDefault="00AE397F" w:rsidP="00B123C4">
      <w:pPr>
        <w:ind w:firstLine="0"/>
        <w:rPr>
          <w:lang w:val="ro-RO"/>
        </w:rPr>
      </w:pPr>
    </w:p>
    <w:p w14:paraId="31FD1B25" w14:textId="77777777" w:rsidR="00AE397F" w:rsidRDefault="00AE397F" w:rsidP="00B123C4">
      <w:pPr>
        <w:ind w:firstLine="0"/>
        <w:rPr>
          <w:lang w:val="ro-RO"/>
        </w:rPr>
      </w:pPr>
    </w:p>
    <w:p w14:paraId="15BC5AAF" w14:textId="77777777" w:rsidR="007F2B56" w:rsidRDefault="007F2B56" w:rsidP="00AE397F">
      <w:pPr>
        <w:ind w:firstLine="0"/>
        <w:jc w:val="center"/>
        <w:rPr>
          <w:i/>
          <w:iCs/>
          <w:lang w:val="ro-RO"/>
        </w:rPr>
      </w:pPr>
    </w:p>
    <w:p w14:paraId="049308F3" w14:textId="77777777" w:rsidR="007F2B56" w:rsidRDefault="007F2B56" w:rsidP="00AE397F">
      <w:pPr>
        <w:ind w:firstLine="0"/>
        <w:jc w:val="center"/>
        <w:rPr>
          <w:i/>
          <w:iCs/>
          <w:lang w:val="ro-RO"/>
        </w:rPr>
      </w:pPr>
    </w:p>
    <w:p w14:paraId="64467C29" w14:textId="77777777" w:rsidR="007F2B56" w:rsidRDefault="007F2B56" w:rsidP="00AE397F">
      <w:pPr>
        <w:ind w:firstLine="0"/>
        <w:jc w:val="center"/>
        <w:rPr>
          <w:i/>
          <w:iCs/>
          <w:lang w:val="ro-RO"/>
        </w:rPr>
      </w:pPr>
    </w:p>
    <w:p w14:paraId="0EA33D92" w14:textId="77777777" w:rsidR="007F2B56" w:rsidRDefault="007F2B56" w:rsidP="00AE397F">
      <w:pPr>
        <w:ind w:firstLine="0"/>
        <w:jc w:val="center"/>
        <w:rPr>
          <w:i/>
          <w:iCs/>
          <w:lang w:val="ro-RO"/>
        </w:rPr>
      </w:pPr>
    </w:p>
    <w:p w14:paraId="203DA736" w14:textId="77777777" w:rsidR="007F2B56" w:rsidRDefault="007F2B56" w:rsidP="00AE397F">
      <w:pPr>
        <w:ind w:firstLine="0"/>
        <w:jc w:val="center"/>
        <w:rPr>
          <w:i/>
          <w:iCs/>
          <w:lang w:val="ro-RO"/>
        </w:rPr>
      </w:pPr>
    </w:p>
    <w:p w14:paraId="76AF7A29" w14:textId="77777777" w:rsidR="007F2B56" w:rsidRDefault="007F2B56" w:rsidP="00AE397F">
      <w:pPr>
        <w:ind w:firstLine="0"/>
        <w:jc w:val="center"/>
        <w:rPr>
          <w:i/>
          <w:iCs/>
          <w:lang w:val="ro-RO"/>
        </w:rPr>
      </w:pPr>
    </w:p>
    <w:p w14:paraId="0C58C074" w14:textId="77777777" w:rsidR="007F2B56" w:rsidRDefault="007F2B56" w:rsidP="00AE397F">
      <w:pPr>
        <w:ind w:firstLine="0"/>
        <w:jc w:val="center"/>
        <w:rPr>
          <w:i/>
          <w:iCs/>
          <w:lang w:val="ro-RO"/>
        </w:rPr>
      </w:pPr>
    </w:p>
    <w:p w14:paraId="61FE12D2" w14:textId="77777777" w:rsidR="007F2B56" w:rsidRDefault="007F2B56" w:rsidP="00AE397F">
      <w:pPr>
        <w:ind w:firstLine="0"/>
        <w:jc w:val="center"/>
        <w:rPr>
          <w:i/>
          <w:iCs/>
          <w:lang w:val="ro-RO"/>
        </w:rPr>
      </w:pPr>
    </w:p>
    <w:p w14:paraId="035C6A4A" w14:textId="77777777" w:rsidR="007F2B56" w:rsidRDefault="007F2B56" w:rsidP="00AE397F">
      <w:pPr>
        <w:ind w:firstLine="0"/>
        <w:jc w:val="center"/>
        <w:rPr>
          <w:i/>
          <w:iCs/>
          <w:lang w:val="ro-RO"/>
        </w:rPr>
      </w:pPr>
    </w:p>
    <w:p w14:paraId="6E3BBAB6" w14:textId="77777777" w:rsidR="007F2B56" w:rsidRDefault="007F2B56" w:rsidP="00AE397F">
      <w:pPr>
        <w:ind w:firstLine="0"/>
        <w:jc w:val="center"/>
        <w:rPr>
          <w:i/>
          <w:iCs/>
          <w:lang w:val="ro-RO"/>
        </w:rPr>
      </w:pPr>
    </w:p>
    <w:p w14:paraId="5E4FD3CB" w14:textId="77777777" w:rsidR="007F2B56" w:rsidRDefault="007F2B56" w:rsidP="00AE397F">
      <w:pPr>
        <w:ind w:firstLine="0"/>
        <w:jc w:val="center"/>
        <w:rPr>
          <w:i/>
          <w:iCs/>
          <w:lang w:val="ro-RO"/>
        </w:rPr>
      </w:pPr>
    </w:p>
    <w:p w14:paraId="50C34EB0" w14:textId="77777777" w:rsidR="007F2B56" w:rsidRDefault="007F2B56" w:rsidP="00AE397F">
      <w:pPr>
        <w:ind w:firstLine="0"/>
        <w:jc w:val="center"/>
        <w:rPr>
          <w:i/>
          <w:iCs/>
          <w:lang w:val="ro-RO"/>
        </w:rPr>
      </w:pPr>
    </w:p>
    <w:p w14:paraId="15CEC27A" w14:textId="77777777" w:rsidR="007F2B56" w:rsidRDefault="007F2B56" w:rsidP="00AE397F">
      <w:pPr>
        <w:ind w:firstLine="0"/>
        <w:jc w:val="center"/>
        <w:rPr>
          <w:i/>
          <w:iCs/>
          <w:lang w:val="ro-RO"/>
        </w:rPr>
      </w:pPr>
    </w:p>
    <w:p w14:paraId="14698050" w14:textId="77777777" w:rsidR="007F2B56" w:rsidRDefault="007F2B56" w:rsidP="00AE397F">
      <w:pPr>
        <w:ind w:firstLine="0"/>
        <w:jc w:val="center"/>
        <w:rPr>
          <w:i/>
          <w:iCs/>
          <w:lang w:val="ro-RO"/>
        </w:rPr>
      </w:pPr>
    </w:p>
    <w:p w14:paraId="0B8E41C5" w14:textId="77777777" w:rsidR="007F2B56" w:rsidRDefault="007F2B56" w:rsidP="00AE397F">
      <w:pPr>
        <w:ind w:firstLine="0"/>
        <w:jc w:val="center"/>
        <w:rPr>
          <w:i/>
          <w:iCs/>
          <w:lang w:val="ro-RO"/>
        </w:rPr>
      </w:pPr>
    </w:p>
    <w:p w14:paraId="560715EF" w14:textId="4B4BABC9" w:rsidR="00AE397F" w:rsidRDefault="00AE397F" w:rsidP="00AE397F">
      <w:pPr>
        <w:ind w:firstLine="0"/>
        <w:jc w:val="center"/>
        <w:rPr>
          <w:i/>
          <w:iCs/>
          <w:lang w:val="ro-RO"/>
        </w:rPr>
      </w:pPr>
      <w:r w:rsidRPr="00AE397F">
        <w:rPr>
          <w:i/>
          <w:iCs/>
          <w:lang w:val="ro-RO"/>
        </w:rPr>
        <w:t xml:space="preserve">Fig. </w:t>
      </w:r>
      <w:r>
        <w:rPr>
          <w:i/>
          <w:iCs/>
          <w:lang w:val="ro-RO"/>
        </w:rPr>
        <w:t>2</w:t>
      </w:r>
      <w:r w:rsidRPr="00AE397F">
        <w:rPr>
          <w:i/>
          <w:iCs/>
          <w:lang w:val="ro-RO"/>
        </w:rPr>
        <w:t xml:space="preserve">. </w:t>
      </w:r>
      <w:r w:rsidRPr="00AE397F">
        <w:rPr>
          <w:i/>
          <w:iCs/>
        </w:rPr>
        <w:t>Commercial</w:t>
      </w:r>
      <w:r w:rsidRPr="00AE397F">
        <w:rPr>
          <w:i/>
          <w:iCs/>
          <w:lang w:val="ro-RO"/>
        </w:rPr>
        <w:t xml:space="preserve"> Performance of Cetina </w:t>
      </w:r>
      <w:r w:rsidR="006528E5" w:rsidRPr="00AE397F">
        <w:rPr>
          <w:i/>
          <w:iCs/>
          <w:lang w:val="ro-RO"/>
        </w:rPr>
        <w:t>SRL</w:t>
      </w:r>
      <w:r w:rsidR="006528E5">
        <w:rPr>
          <w:i/>
          <w:iCs/>
          <w:lang w:val="ro-RO"/>
        </w:rPr>
        <w:t xml:space="preserve"> (</w:t>
      </w:r>
      <w:r>
        <w:rPr>
          <w:i/>
          <w:iCs/>
          <w:lang w:val="ro-RO"/>
        </w:rPr>
        <w:t>20</w:t>
      </w:r>
      <w:r w:rsidR="002E08E7">
        <w:rPr>
          <w:i/>
          <w:iCs/>
          <w:lang w:val="ro-RO"/>
        </w:rPr>
        <w:t>19</w:t>
      </w:r>
      <w:r>
        <w:rPr>
          <w:i/>
          <w:iCs/>
          <w:lang w:val="ro-RO"/>
        </w:rPr>
        <w:t>-202</w:t>
      </w:r>
      <w:r w:rsidR="002E08E7">
        <w:rPr>
          <w:i/>
          <w:iCs/>
          <w:lang w:val="ro-RO"/>
        </w:rPr>
        <w:t>4</w:t>
      </w:r>
      <w:r>
        <w:rPr>
          <w:i/>
          <w:iCs/>
          <w:lang w:val="ro-RO"/>
        </w:rPr>
        <w:t>)</w:t>
      </w:r>
    </w:p>
    <w:p w14:paraId="4A87BD07" w14:textId="77777777" w:rsidR="006528E5" w:rsidRPr="006528E5" w:rsidRDefault="006528E5" w:rsidP="006528E5">
      <w:pPr>
        <w:ind w:firstLine="0"/>
        <w:jc w:val="center"/>
        <w:rPr>
          <w:i/>
          <w:iCs/>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229B6984" w14:textId="77777777" w:rsidR="006528E5" w:rsidRPr="00AE397F" w:rsidRDefault="006528E5" w:rsidP="00AE397F">
      <w:pPr>
        <w:ind w:firstLine="0"/>
        <w:jc w:val="center"/>
        <w:rPr>
          <w:i/>
          <w:iCs/>
          <w:lang w:val="ro-RO"/>
        </w:rPr>
      </w:pPr>
    </w:p>
    <w:p w14:paraId="371CB526" w14:textId="77777777" w:rsidR="00AE397F" w:rsidRDefault="00AE397F" w:rsidP="00B123C4">
      <w:pPr>
        <w:ind w:firstLine="0"/>
        <w:rPr>
          <w:lang w:val="ro-RO"/>
        </w:rPr>
      </w:pPr>
    </w:p>
    <w:p w14:paraId="4BC402C0" w14:textId="7DE478E3" w:rsidR="000C07C5" w:rsidRPr="00AB05FF" w:rsidRDefault="000C07C5" w:rsidP="00AB05FF">
      <w:pPr>
        <w:pStyle w:val="Listparagraf"/>
        <w:numPr>
          <w:ilvl w:val="0"/>
          <w:numId w:val="18"/>
        </w:numPr>
        <w:rPr>
          <w:b/>
          <w:bCs/>
          <w:lang w:val="ro-RO"/>
        </w:rPr>
      </w:pPr>
      <w:r w:rsidRPr="00AB05FF">
        <w:rPr>
          <w:b/>
          <w:bCs/>
          <w:lang w:val="ro-RO"/>
        </w:rPr>
        <w:t xml:space="preserve">Financial </w:t>
      </w:r>
      <w:proofErr w:type="spellStart"/>
      <w:r w:rsidRPr="00AB05FF">
        <w:rPr>
          <w:b/>
          <w:bCs/>
          <w:lang w:val="ro-RO"/>
        </w:rPr>
        <w:t>Diagnosis</w:t>
      </w:r>
      <w:proofErr w:type="spellEnd"/>
    </w:p>
    <w:p w14:paraId="1018C9F2" w14:textId="77777777" w:rsidR="00B123C4" w:rsidRPr="00B123C4" w:rsidRDefault="00B123C4" w:rsidP="00B123C4">
      <w:pPr>
        <w:ind w:firstLine="0"/>
        <w:rPr>
          <w:b/>
          <w:bCs/>
          <w:lang w:val="ro-RO"/>
        </w:rPr>
      </w:pPr>
    </w:p>
    <w:p w14:paraId="39F24B15" w14:textId="77777777" w:rsidR="00B04B1F" w:rsidRPr="00B04B1F" w:rsidRDefault="00B04B1F" w:rsidP="00B04B1F">
      <w:pPr>
        <w:ind w:firstLine="0"/>
        <w:rPr>
          <w:lang w:val="ro-RO"/>
        </w:rPr>
      </w:pPr>
      <w:r w:rsidRPr="00B04B1F">
        <w:rPr>
          <w:lang w:val="ro-RO"/>
        </w:rPr>
        <w:t xml:space="preserve">Financial </w:t>
      </w:r>
      <w:proofErr w:type="spellStart"/>
      <w:r w:rsidRPr="00B04B1F">
        <w:rPr>
          <w:lang w:val="ro-RO"/>
        </w:rPr>
        <w:t>indicators</w:t>
      </w:r>
      <w:proofErr w:type="spellEnd"/>
      <w:r w:rsidRPr="00B04B1F">
        <w:rPr>
          <w:lang w:val="ro-RO"/>
        </w:rPr>
        <w:t xml:space="preserve"> </w:t>
      </w:r>
      <w:proofErr w:type="spellStart"/>
      <w:r w:rsidRPr="00B04B1F">
        <w:rPr>
          <w:lang w:val="ro-RO"/>
        </w:rPr>
        <w:t>highlight</w:t>
      </w:r>
      <w:proofErr w:type="spellEnd"/>
      <w:r w:rsidRPr="00B04B1F">
        <w:rPr>
          <w:lang w:val="ro-RO"/>
        </w:rPr>
        <w:t xml:space="preserve"> Cetina </w:t>
      </w:r>
      <w:proofErr w:type="spellStart"/>
      <w:r w:rsidRPr="00B04B1F">
        <w:rPr>
          <w:lang w:val="ro-RO"/>
        </w:rPr>
        <w:t>SRL’s</w:t>
      </w:r>
      <w:proofErr w:type="spellEnd"/>
      <w:r w:rsidRPr="00B04B1F">
        <w:rPr>
          <w:lang w:val="ro-RO"/>
        </w:rPr>
        <w:t xml:space="preserve"> </w:t>
      </w:r>
      <w:proofErr w:type="spellStart"/>
      <w:r w:rsidRPr="00B04B1F">
        <w:rPr>
          <w:lang w:val="ro-RO"/>
        </w:rPr>
        <w:t>remarkable</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sustain</w:t>
      </w:r>
      <w:proofErr w:type="spellEnd"/>
      <w:r w:rsidRPr="00B04B1F">
        <w:rPr>
          <w:lang w:val="ro-RO"/>
        </w:rPr>
        <w:t xml:space="preserve"> </w:t>
      </w:r>
      <w:proofErr w:type="spellStart"/>
      <w:r w:rsidRPr="00B04B1F">
        <w:rPr>
          <w:lang w:val="ro-RO"/>
        </w:rPr>
        <w:t>profitability</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maintaining</w:t>
      </w:r>
      <w:proofErr w:type="spellEnd"/>
      <w:r w:rsidRPr="00B04B1F">
        <w:rPr>
          <w:lang w:val="ro-RO"/>
        </w:rPr>
        <w:t xml:space="preserve"> </w:t>
      </w:r>
      <w:proofErr w:type="spellStart"/>
      <w:r w:rsidRPr="00B04B1F">
        <w:rPr>
          <w:lang w:val="ro-RO"/>
        </w:rPr>
        <w:t>efficiency</w:t>
      </w:r>
      <w:proofErr w:type="spellEnd"/>
      <w:r w:rsidRPr="00B04B1F">
        <w:rPr>
          <w:lang w:val="ro-RO"/>
        </w:rPr>
        <w:t xml:space="preserve"> in cost management </w:t>
      </w:r>
      <w:proofErr w:type="spellStart"/>
      <w:r w:rsidRPr="00B04B1F">
        <w:rPr>
          <w:lang w:val="ro-RO"/>
        </w:rPr>
        <w:t>and</w:t>
      </w:r>
      <w:proofErr w:type="spellEnd"/>
      <w:r w:rsidRPr="00B04B1F">
        <w:rPr>
          <w:lang w:val="ro-RO"/>
        </w:rPr>
        <w:t xml:space="preserve"> </w:t>
      </w:r>
      <w:proofErr w:type="spellStart"/>
      <w:r w:rsidRPr="00B04B1F">
        <w:rPr>
          <w:lang w:val="ro-RO"/>
        </w:rPr>
        <w:t>reinvestment</w:t>
      </w:r>
      <w:proofErr w:type="spellEnd"/>
      <w:r w:rsidRPr="00B04B1F">
        <w:rPr>
          <w:lang w:val="ro-RO"/>
        </w:rPr>
        <w:t xml:space="preserve"> </w:t>
      </w:r>
      <w:proofErr w:type="spellStart"/>
      <w:r w:rsidRPr="00B04B1F">
        <w:rPr>
          <w:lang w:val="ro-RO"/>
        </w:rPr>
        <w:t>strategies</w:t>
      </w:r>
      <w:proofErr w:type="spellEnd"/>
      <w:r w:rsidRPr="00B04B1F">
        <w:rPr>
          <w:lang w:val="ro-RO"/>
        </w:rPr>
        <w:t>.</w:t>
      </w:r>
    </w:p>
    <w:p w14:paraId="1F3742F7" w14:textId="77777777" w:rsidR="00B04B1F" w:rsidRPr="00B04B1F" w:rsidRDefault="00B04B1F" w:rsidP="00B04B1F">
      <w:pPr>
        <w:ind w:firstLine="0"/>
        <w:rPr>
          <w:lang w:val="ro-RO"/>
        </w:rPr>
      </w:pPr>
    </w:p>
    <w:p w14:paraId="2610CB82" w14:textId="77777777" w:rsidR="00B04B1F" w:rsidRPr="00B04B1F" w:rsidRDefault="00B04B1F" w:rsidP="00B04B1F">
      <w:pPr>
        <w:pStyle w:val="Listparagraf"/>
        <w:numPr>
          <w:ilvl w:val="0"/>
          <w:numId w:val="25"/>
        </w:numPr>
        <w:rPr>
          <w:b/>
          <w:bCs/>
          <w:lang w:val="ro-RO"/>
        </w:rPr>
      </w:pPr>
      <w:proofErr w:type="spellStart"/>
      <w:r w:rsidRPr="00B04B1F">
        <w:rPr>
          <w:b/>
          <w:bCs/>
          <w:lang w:val="ro-RO"/>
        </w:rPr>
        <w:t>Revenue</w:t>
      </w:r>
      <w:proofErr w:type="spellEnd"/>
      <w:r w:rsidRPr="00B04B1F">
        <w:rPr>
          <w:b/>
          <w:bCs/>
          <w:lang w:val="ro-RO"/>
        </w:rPr>
        <w:t xml:space="preserve"> </w:t>
      </w:r>
      <w:proofErr w:type="spellStart"/>
      <w:r w:rsidRPr="00B04B1F">
        <w:rPr>
          <w:b/>
          <w:bCs/>
          <w:lang w:val="ro-RO"/>
        </w:rPr>
        <w:t>Growth</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w:t>
      </w:r>
      <w:proofErr w:type="spellStart"/>
      <w:r w:rsidRPr="00B04B1F">
        <w:rPr>
          <w:b/>
          <w:bCs/>
          <w:lang w:val="ro-RO"/>
        </w:rPr>
        <w:t>Profitability</w:t>
      </w:r>
      <w:proofErr w:type="spellEnd"/>
    </w:p>
    <w:p w14:paraId="2F4310CF" w14:textId="3AA798FB" w:rsidR="00B04B1F" w:rsidRPr="00B04B1F" w:rsidRDefault="00B04B1F" w:rsidP="00B04B1F">
      <w:pPr>
        <w:ind w:firstLine="0"/>
        <w:rPr>
          <w:lang w:val="ro-RO"/>
        </w:rPr>
      </w:pPr>
      <w:r w:rsidRPr="00B04B1F">
        <w:rPr>
          <w:lang w:val="ro-RO"/>
        </w:rPr>
        <w:t xml:space="preserve">In 2024, Cetina </w:t>
      </w:r>
      <w:proofErr w:type="spellStart"/>
      <w:r w:rsidRPr="00B04B1F">
        <w:rPr>
          <w:lang w:val="ro-RO"/>
        </w:rPr>
        <w:t>reported</w:t>
      </w:r>
      <w:proofErr w:type="spellEnd"/>
      <w:r w:rsidRPr="00B04B1F">
        <w:rPr>
          <w:lang w:val="ro-RO"/>
        </w:rPr>
        <w:t xml:space="preserve"> a total </w:t>
      </w:r>
      <w:proofErr w:type="spellStart"/>
      <w:r w:rsidRPr="00B04B1F">
        <w:rPr>
          <w:lang w:val="ro-RO"/>
        </w:rPr>
        <w:t>revenue</w:t>
      </w:r>
      <w:proofErr w:type="spellEnd"/>
      <w:r w:rsidRPr="00B04B1F">
        <w:rPr>
          <w:lang w:val="ro-RO"/>
        </w:rPr>
        <w:t xml:space="preserve"> of 175,000,000 RON, </w:t>
      </w:r>
      <w:proofErr w:type="spellStart"/>
      <w:r w:rsidRPr="00B04B1F">
        <w:rPr>
          <w:lang w:val="ro-RO"/>
        </w:rPr>
        <w:t>reflecting</w:t>
      </w:r>
      <w:proofErr w:type="spellEnd"/>
      <w:r w:rsidRPr="00B04B1F">
        <w:rPr>
          <w:lang w:val="ro-RO"/>
        </w:rPr>
        <w:t xml:space="preserve"> a </w:t>
      </w:r>
      <w:proofErr w:type="spellStart"/>
      <w:r w:rsidRPr="00B04B1F">
        <w:rPr>
          <w:lang w:val="ro-RO"/>
        </w:rPr>
        <w:t>substantial</w:t>
      </w:r>
      <w:proofErr w:type="spellEnd"/>
      <w:r w:rsidRPr="00B04B1F">
        <w:rPr>
          <w:lang w:val="ro-RO"/>
        </w:rPr>
        <w:t xml:space="preserve"> 78.4% </w:t>
      </w:r>
      <w:proofErr w:type="spellStart"/>
      <w:r w:rsidRPr="00B04B1F">
        <w:rPr>
          <w:lang w:val="ro-RO"/>
        </w:rPr>
        <w:t>increase</w:t>
      </w:r>
      <w:proofErr w:type="spellEnd"/>
      <w:r w:rsidRPr="00B04B1F">
        <w:rPr>
          <w:lang w:val="ro-RO"/>
        </w:rPr>
        <w:t xml:space="preserve"> in profit </w:t>
      </w:r>
      <w:proofErr w:type="spellStart"/>
      <w:r w:rsidRPr="00B04B1F">
        <w:rPr>
          <w:lang w:val="ro-RO"/>
        </w:rPr>
        <w:t>compared</w:t>
      </w:r>
      <w:proofErr w:type="spellEnd"/>
      <w:r w:rsidRPr="00B04B1F">
        <w:rPr>
          <w:lang w:val="ro-RO"/>
        </w:rPr>
        <w:t xml:space="preserve"> </w:t>
      </w:r>
      <w:proofErr w:type="spellStart"/>
      <w:r w:rsidRPr="00B04B1F">
        <w:rPr>
          <w:lang w:val="ro-RO"/>
        </w:rPr>
        <w:t>to</w:t>
      </w:r>
      <w:proofErr w:type="spellEnd"/>
      <w:r w:rsidRPr="00B04B1F">
        <w:rPr>
          <w:lang w:val="ro-RO"/>
        </w:rPr>
        <w:t xml:space="preserve"> 2023. </w:t>
      </w:r>
      <w:proofErr w:type="spellStart"/>
      <w:r w:rsidRPr="00B04B1F">
        <w:rPr>
          <w:lang w:val="ro-RO"/>
        </w:rPr>
        <w:t>This</w:t>
      </w:r>
      <w:proofErr w:type="spellEnd"/>
      <w:r w:rsidRPr="00B04B1F">
        <w:rPr>
          <w:lang w:val="ro-RO"/>
        </w:rPr>
        <w:t xml:space="preserve"> </w:t>
      </w:r>
      <w:proofErr w:type="spellStart"/>
      <w:r w:rsidRPr="00B04B1F">
        <w:rPr>
          <w:lang w:val="ro-RO"/>
        </w:rPr>
        <w:t>impressive</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trajectory</w:t>
      </w:r>
      <w:proofErr w:type="spellEnd"/>
      <w:r w:rsidRPr="00B04B1F">
        <w:rPr>
          <w:lang w:val="ro-RO"/>
        </w:rPr>
        <w:t xml:space="preserve"> </w:t>
      </w:r>
      <w:proofErr w:type="spellStart"/>
      <w:r w:rsidRPr="00B04B1F">
        <w:rPr>
          <w:lang w:val="ro-RO"/>
        </w:rPr>
        <w:t>underscores</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capacity</w:t>
      </w:r>
      <w:proofErr w:type="spellEnd"/>
      <w:r w:rsidRPr="00B04B1F">
        <w:rPr>
          <w:lang w:val="ro-RO"/>
        </w:rPr>
        <w:t xml:space="preserve"> for market </w:t>
      </w:r>
      <w:proofErr w:type="spellStart"/>
      <w:r w:rsidRPr="00B04B1F">
        <w:rPr>
          <w:lang w:val="ro-RO"/>
        </w:rPr>
        <w:t>expansion</w:t>
      </w:r>
      <w:proofErr w:type="spellEnd"/>
      <w:r w:rsidRPr="00B04B1F">
        <w:rPr>
          <w:lang w:val="ro-RO"/>
        </w:rPr>
        <w:t xml:space="preserve"> </w:t>
      </w:r>
      <w:proofErr w:type="spellStart"/>
      <w:r w:rsidRPr="00B04B1F">
        <w:rPr>
          <w:lang w:val="ro-RO"/>
        </w:rPr>
        <w:t>and</w:t>
      </w:r>
      <w:proofErr w:type="spellEnd"/>
      <w:r w:rsidRPr="00B04B1F">
        <w:rPr>
          <w:lang w:val="ro-RO"/>
        </w:rPr>
        <w:t xml:space="preserve"> post-pandemic </w:t>
      </w:r>
      <w:proofErr w:type="spellStart"/>
      <w:r w:rsidRPr="00B04B1F">
        <w:rPr>
          <w:lang w:val="ro-RO"/>
        </w:rPr>
        <w:t>recovery</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position</w:t>
      </w:r>
      <w:proofErr w:type="spellEnd"/>
      <w:r w:rsidRPr="00B04B1F">
        <w:rPr>
          <w:lang w:val="ro-RO"/>
        </w:rPr>
        <w:t xml:space="preserve"> as a dominant </w:t>
      </w:r>
      <w:proofErr w:type="spellStart"/>
      <w:r w:rsidRPr="00B04B1F">
        <w:rPr>
          <w:lang w:val="ro-RO"/>
        </w:rPr>
        <w:t>force</w:t>
      </w:r>
      <w:proofErr w:type="spellEnd"/>
      <w:r w:rsidRPr="00B04B1F">
        <w:rPr>
          <w:lang w:val="ro-RO"/>
        </w:rPr>
        <w:t xml:space="preserve"> in </w:t>
      </w:r>
      <w:proofErr w:type="spellStart"/>
      <w:r w:rsidRPr="00B04B1F">
        <w:rPr>
          <w:lang w:val="ro-RO"/>
        </w:rPr>
        <w:t>Romania’s</w:t>
      </w:r>
      <w:proofErr w:type="spellEnd"/>
      <w:r w:rsidRPr="00B04B1F">
        <w:rPr>
          <w:lang w:val="ro-RO"/>
        </w:rPr>
        <w:t xml:space="preserve"> </w:t>
      </w:r>
      <w:proofErr w:type="spellStart"/>
      <w:r w:rsidRPr="00B04B1F">
        <w:rPr>
          <w:lang w:val="ro-RO"/>
        </w:rPr>
        <w:t>food</w:t>
      </w:r>
      <w:proofErr w:type="spellEnd"/>
      <w:r w:rsidRPr="00B04B1F">
        <w:rPr>
          <w:lang w:val="ro-RO"/>
        </w:rPr>
        <w:t xml:space="preserve"> </w:t>
      </w:r>
      <w:proofErr w:type="spellStart"/>
      <w:r w:rsidRPr="00B04B1F">
        <w:rPr>
          <w:lang w:val="ro-RO"/>
        </w:rPr>
        <w:t>industry.By</w:t>
      </w:r>
      <w:proofErr w:type="spellEnd"/>
      <w:r w:rsidRPr="00B04B1F">
        <w:rPr>
          <w:lang w:val="ro-RO"/>
        </w:rPr>
        <w:t xml:space="preserve"> </w:t>
      </w:r>
      <w:proofErr w:type="spellStart"/>
      <w:r w:rsidRPr="00B04B1F">
        <w:rPr>
          <w:lang w:val="ro-RO"/>
        </w:rPr>
        <w:t>maintaining</w:t>
      </w:r>
      <w:proofErr w:type="spellEnd"/>
      <w:r w:rsidRPr="00B04B1F">
        <w:rPr>
          <w:lang w:val="ro-RO"/>
        </w:rPr>
        <w:t xml:space="preserve"> cost </w:t>
      </w:r>
      <w:proofErr w:type="spellStart"/>
      <w:r w:rsidRPr="00B04B1F">
        <w:rPr>
          <w:lang w:val="ro-RO"/>
        </w:rPr>
        <w:t>optimization</w:t>
      </w:r>
      <w:proofErr w:type="spellEnd"/>
      <w:r w:rsidRPr="00B04B1F">
        <w:rPr>
          <w:lang w:val="ro-RO"/>
        </w:rPr>
        <w:t xml:space="preserve"> </w:t>
      </w:r>
      <w:proofErr w:type="spellStart"/>
      <w:r w:rsidRPr="00B04B1F">
        <w:rPr>
          <w:lang w:val="ro-RO"/>
        </w:rPr>
        <w:t>strategies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focusing</w:t>
      </w:r>
      <w:proofErr w:type="spellEnd"/>
      <w:r w:rsidRPr="00B04B1F">
        <w:rPr>
          <w:lang w:val="ro-RO"/>
        </w:rPr>
        <w:t xml:space="preserve"> on </w:t>
      </w:r>
      <w:proofErr w:type="spellStart"/>
      <w:r w:rsidRPr="00B04B1F">
        <w:rPr>
          <w:lang w:val="ro-RO"/>
        </w:rPr>
        <w:t>reinvestment</w:t>
      </w:r>
      <w:proofErr w:type="spellEnd"/>
      <w:r w:rsidRPr="00B04B1F">
        <w:rPr>
          <w:lang w:val="ro-RO"/>
        </w:rPr>
        <w:t xml:space="preserve"> in </w:t>
      </w:r>
      <w:proofErr w:type="spellStart"/>
      <w:r w:rsidRPr="00B04B1F">
        <w:rPr>
          <w:lang w:val="ro-RO"/>
        </w:rPr>
        <w:t>production</w:t>
      </w:r>
      <w:proofErr w:type="spellEnd"/>
      <w:r w:rsidRPr="00B04B1F">
        <w:rPr>
          <w:lang w:val="ro-RO"/>
        </w:rPr>
        <w:t xml:space="preserve"> </w:t>
      </w:r>
      <w:proofErr w:type="spellStart"/>
      <w:r w:rsidRPr="00B04B1F">
        <w:rPr>
          <w:lang w:val="ro-RO"/>
        </w:rPr>
        <w:t>capabilities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demonstrated</w:t>
      </w:r>
      <w:proofErr w:type="spellEnd"/>
      <w:r w:rsidRPr="00B04B1F">
        <w:rPr>
          <w:lang w:val="ro-RO"/>
        </w:rPr>
        <w:t xml:space="preserve"> </w:t>
      </w:r>
      <w:proofErr w:type="spellStart"/>
      <w:r w:rsidRPr="00B04B1F">
        <w:rPr>
          <w:lang w:val="ro-RO"/>
        </w:rPr>
        <w:t>strong</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resilience</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sustained</w:t>
      </w:r>
      <w:proofErr w:type="spellEnd"/>
      <w:r w:rsidRPr="00B04B1F">
        <w:rPr>
          <w:lang w:val="ro-RO"/>
        </w:rPr>
        <w:t xml:space="preserve"> market leadership.</w:t>
      </w:r>
    </w:p>
    <w:p w14:paraId="3AE8988F" w14:textId="77777777" w:rsidR="00B04B1F" w:rsidRPr="00B04B1F" w:rsidRDefault="00B04B1F" w:rsidP="00B04B1F">
      <w:pPr>
        <w:ind w:firstLine="0"/>
        <w:rPr>
          <w:lang w:val="ro-RO"/>
        </w:rPr>
      </w:pPr>
    </w:p>
    <w:p w14:paraId="08318B1B" w14:textId="77777777" w:rsidR="00B04B1F" w:rsidRPr="00B04B1F" w:rsidRDefault="00B04B1F" w:rsidP="00B04B1F">
      <w:pPr>
        <w:pStyle w:val="Listparagraf"/>
        <w:numPr>
          <w:ilvl w:val="0"/>
          <w:numId w:val="25"/>
        </w:numPr>
        <w:rPr>
          <w:b/>
          <w:bCs/>
          <w:lang w:val="ro-RO"/>
        </w:rPr>
      </w:pPr>
      <w:proofErr w:type="spellStart"/>
      <w:r w:rsidRPr="00B04B1F">
        <w:rPr>
          <w:b/>
          <w:bCs/>
          <w:lang w:val="ro-RO"/>
        </w:rPr>
        <w:t>Efficiency</w:t>
      </w:r>
      <w:proofErr w:type="spellEnd"/>
      <w:r w:rsidRPr="00B04B1F">
        <w:rPr>
          <w:b/>
          <w:bCs/>
          <w:lang w:val="ro-RO"/>
        </w:rPr>
        <w:t xml:space="preserve"> </w:t>
      </w:r>
      <w:proofErr w:type="spellStart"/>
      <w:r w:rsidRPr="00B04B1F">
        <w:rPr>
          <w:b/>
          <w:bCs/>
          <w:lang w:val="ro-RO"/>
        </w:rPr>
        <w:t>Metrics</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Strategic Investment </w:t>
      </w:r>
      <w:proofErr w:type="spellStart"/>
      <w:r w:rsidRPr="00B04B1F">
        <w:rPr>
          <w:b/>
          <w:bCs/>
          <w:lang w:val="ro-RO"/>
        </w:rPr>
        <w:t>Allocation</w:t>
      </w:r>
      <w:proofErr w:type="spellEnd"/>
    </w:p>
    <w:p w14:paraId="6FB24686" w14:textId="267289B9" w:rsidR="00B04B1F" w:rsidRPr="00B04B1F" w:rsidRDefault="00B04B1F" w:rsidP="00B04B1F">
      <w:pPr>
        <w:ind w:firstLine="0"/>
        <w:rPr>
          <w:lang w:val="ro-RO"/>
        </w:rPr>
      </w:pPr>
      <w:proofErr w:type="spellStart"/>
      <w:r w:rsidRPr="00B04B1F">
        <w:rPr>
          <w:lang w:val="ro-RO"/>
        </w:rPr>
        <w:t>Key</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metrics</w:t>
      </w:r>
      <w:proofErr w:type="spellEnd"/>
      <w:r w:rsidRPr="00B04B1F">
        <w:rPr>
          <w:lang w:val="ro-RO"/>
        </w:rPr>
        <w:t xml:space="preserve"> </w:t>
      </w:r>
      <w:proofErr w:type="spellStart"/>
      <w:r w:rsidRPr="00B04B1F">
        <w:rPr>
          <w:lang w:val="ro-RO"/>
        </w:rPr>
        <w:t>such</w:t>
      </w:r>
      <w:proofErr w:type="spellEnd"/>
      <w:r w:rsidRPr="00B04B1F">
        <w:rPr>
          <w:lang w:val="ro-RO"/>
        </w:rPr>
        <w:t xml:space="preserve"> as </w:t>
      </w:r>
      <w:proofErr w:type="spellStart"/>
      <w:r w:rsidRPr="00B04B1F">
        <w:rPr>
          <w:lang w:val="ro-RO"/>
        </w:rPr>
        <w:t>return</w:t>
      </w:r>
      <w:proofErr w:type="spellEnd"/>
      <w:r w:rsidRPr="00B04B1F">
        <w:rPr>
          <w:lang w:val="ro-RO"/>
        </w:rPr>
        <w:t xml:space="preserve"> on </w:t>
      </w:r>
      <w:proofErr w:type="spellStart"/>
      <w:r w:rsidRPr="00B04B1F">
        <w:rPr>
          <w:lang w:val="ro-RO"/>
        </w:rPr>
        <w:t>assets</w:t>
      </w:r>
      <w:proofErr w:type="spellEnd"/>
      <w:r w:rsidRPr="00B04B1F">
        <w:rPr>
          <w:lang w:val="ro-RO"/>
        </w:rPr>
        <w:t xml:space="preserve"> (ROA) </w:t>
      </w:r>
      <w:proofErr w:type="spellStart"/>
      <w:r w:rsidRPr="00B04B1F">
        <w:rPr>
          <w:lang w:val="ro-RO"/>
        </w:rPr>
        <w:t>and</w:t>
      </w:r>
      <w:proofErr w:type="spellEnd"/>
      <w:r w:rsidRPr="00B04B1F">
        <w:rPr>
          <w:lang w:val="ro-RO"/>
        </w:rPr>
        <w:t xml:space="preserve"> </w:t>
      </w:r>
      <w:proofErr w:type="spellStart"/>
      <w:r w:rsidRPr="00B04B1F">
        <w:rPr>
          <w:lang w:val="ro-RO"/>
        </w:rPr>
        <w:t>stock</w:t>
      </w:r>
      <w:proofErr w:type="spellEnd"/>
      <w:r w:rsidRPr="00B04B1F">
        <w:rPr>
          <w:lang w:val="ro-RO"/>
        </w:rPr>
        <w:t xml:space="preserve"> </w:t>
      </w:r>
      <w:proofErr w:type="spellStart"/>
      <w:r w:rsidRPr="00B04B1F">
        <w:rPr>
          <w:lang w:val="ro-RO"/>
        </w:rPr>
        <w:t>turnover</w:t>
      </w:r>
      <w:proofErr w:type="spellEnd"/>
      <w:r w:rsidRPr="00B04B1F">
        <w:rPr>
          <w:lang w:val="ro-RO"/>
        </w:rPr>
        <w:t xml:space="preserve"> rate </w:t>
      </w:r>
      <w:proofErr w:type="spellStart"/>
      <w:r w:rsidRPr="00B04B1F">
        <w:rPr>
          <w:lang w:val="ro-RO"/>
        </w:rPr>
        <w:t>reveal</w:t>
      </w:r>
      <w:proofErr w:type="spellEnd"/>
      <w:r w:rsidRPr="00B04B1F">
        <w:rPr>
          <w:lang w:val="ro-RO"/>
        </w:rPr>
        <w:t xml:space="preserve"> </w:t>
      </w:r>
      <w:proofErr w:type="spellStart"/>
      <w:r w:rsidRPr="00B04B1F">
        <w:rPr>
          <w:lang w:val="ro-RO"/>
        </w:rPr>
        <w:t>that</w:t>
      </w:r>
      <w:proofErr w:type="spellEnd"/>
      <w:r w:rsidRPr="00B04B1F">
        <w:rPr>
          <w:lang w:val="ro-RO"/>
        </w:rPr>
        <w:t xml:space="preserve"> Cetina </w:t>
      </w:r>
      <w:proofErr w:type="spellStart"/>
      <w:r w:rsidRPr="00B04B1F">
        <w:rPr>
          <w:lang w:val="ro-RO"/>
        </w:rPr>
        <w:t>has</w:t>
      </w:r>
      <w:proofErr w:type="spellEnd"/>
      <w:r w:rsidRPr="00B04B1F">
        <w:rPr>
          <w:lang w:val="ro-RO"/>
        </w:rPr>
        <w:t xml:space="preserve"> </w:t>
      </w:r>
      <w:proofErr w:type="spellStart"/>
      <w:r w:rsidRPr="00B04B1F">
        <w:rPr>
          <w:lang w:val="ro-RO"/>
        </w:rPr>
        <w:t>maximized</w:t>
      </w:r>
      <w:proofErr w:type="spellEnd"/>
      <w:r w:rsidRPr="00B04B1F">
        <w:rPr>
          <w:lang w:val="ro-RO"/>
        </w:rPr>
        <w:t xml:space="preserve"> </w:t>
      </w:r>
      <w:proofErr w:type="spellStart"/>
      <w:r w:rsidRPr="00B04B1F">
        <w:rPr>
          <w:lang w:val="ro-RO"/>
        </w:rPr>
        <w:t>resource</w:t>
      </w:r>
      <w:proofErr w:type="spellEnd"/>
      <w:r w:rsidRPr="00B04B1F">
        <w:rPr>
          <w:lang w:val="ro-RO"/>
        </w:rPr>
        <w:t xml:space="preserve"> </w:t>
      </w:r>
      <w:proofErr w:type="spellStart"/>
      <w:r w:rsidRPr="00B04B1F">
        <w:rPr>
          <w:lang w:val="ro-RO"/>
        </w:rPr>
        <w:t>utilization</w:t>
      </w:r>
      <w:proofErr w:type="spellEnd"/>
      <w:r w:rsidRPr="00B04B1F">
        <w:rPr>
          <w:lang w:val="ro-RO"/>
        </w:rPr>
        <w:t xml:space="preserve">, </w:t>
      </w:r>
      <w:proofErr w:type="spellStart"/>
      <w:r w:rsidRPr="00B04B1F">
        <w:rPr>
          <w:lang w:val="ro-RO"/>
        </w:rPr>
        <w:t>optimizing</w:t>
      </w:r>
      <w:proofErr w:type="spellEnd"/>
      <w:r w:rsidRPr="00B04B1F">
        <w:rPr>
          <w:lang w:val="ro-RO"/>
        </w:rPr>
        <w:t xml:space="preserve"> </w:t>
      </w:r>
      <w:proofErr w:type="spellStart"/>
      <w:r w:rsidRPr="00B04B1F">
        <w:rPr>
          <w:lang w:val="ro-RO"/>
        </w:rPr>
        <w:t>both</w:t>
      </w:r>
      <w:proofErr w:type="spellEnd"/>
      <w:r w:rsidRPr="00B04B1F">
        <w:rPr>
          <w:lang w:val="ro-RO"/>
        </w:rPr>
        <w:t xml:space="preserve"> </w:t>
      </w:r>
      <w:proofErr w:type="spellStart"/>
      <w:r w:rsidRPr="00B04B1F">
        <w:rPr>
          <w:lang w:val="ro-RO"/>
        </w:rPr>
        <w:t>inventory</w:t>
      </w:r>
      <w:proofErr w:type="spellEnd"/>
      <w:r w:rsidRPr="00B04B1F">
        <w:rPr>
          <w:lang w:val="ro-RO"/>
        </w:rPr>
        <w:t xml:space="preserve"> management </w:t>
      </w:r>
      <w:proofErr w:type="spellStart"/>
      <w:r w:rsidRPr="00B04B1F">
        <w:rPr>
          <w:lang w:val="ro-RO"/>
        </w:rPr>
        <w:t>and</w:t>
      </w:r>
      <w:proofErr w:type="spellEnd"/>
      <w:r w:rsidRPr="00B04B1F">
        <w:rPr>
          <w:lang w:val="ro-RO"/>
        </w:rPr>
        <w:t xml:space="preserve"> capital </w:t>
      </w:r>
      <w:proofErr w:type="spellStart"/>
      <w:r w:rsidRPr="00B04B1F">
        <w:rPr>
          <w:lang w:val="ro-RO"/>
        </w:rPr>
        <w:t>reinvestment</w:t>
      </w:r>
      <w:proofErr w:type="spellEnd"/>
      <w:r w:rsidRPr="00B04B1F">
        <w:rPr>
          <w:lang w:val="ro-RO"/>
        </w:rPr>
        <w:t>.</w:t>
      </w:r>
    </w:p>
    <w:p w14:paraId="264F5CDF" w14:textId="0380642F" w:rsidR="006528E5" w:rsidRDefault="00B04B1F" w:rsidP="00B04B1F">
      <w:pPr>
        <w:ind w:firstLine="0"/>
        <w:rPr>
          <w:lang w:val="ro-RO"/>
        </w:rPr>
      </w:pPr>
      <w:r w:rsidRPr="00B04B1F">
        <w:rPr>
          <w:lang w:val="ro-RO"/>
        </w:rPr>
        <w:lastRenderedPageBreak/>
        <w:t xml:space="preserve">Strategic </w:t>
      </w:r>
      <w:proofErr w:type="spellStart"/>
      <w:r w:rsidRPr="00B04B1F">
        <w:rPr>
          <w:lang w:val="ro-RO"/>
        </w:rPr>
        <w:t>funding</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including</w:t>
      </w:r>
      <w:proofErr w:type="spellEnd"/>
      <w:r w:rsidRPr="00B04B1F">
        <w:rPr>
          <w:lang w:val="ro-RO"/>
        </w:rPr>
        <w:t xml:space="preserve"> European </w:t>
      </w:r>
      <w:proofErr w:type="spellStart"/>
      <w:r w:rsidRPr="00B04B1F">
        <w:rPr>
          <w:lang w:val="ro-RO"/>
        </w:rPr>
        <w:t>investment</w:t>
      </w:r>
      <w:proofErr w:type="spellEnd"/>
      <w:r w:rsidRPr="00B04B1F">
        <w:rPr>
          <w:lang w:val="ro-RO"/>
        </w:rPr>
        <w:t xml:space="preserve"> </w:t>
      </w:r>
      <w:proofErr w:type="spellStart"/>
      <w:r w:rsidRPr="00B04B1F">
        <w:rPr>
          <w:lang w:val="ro-RO"/>
        </w:rPr>
        <w:t>programs</w:t>
      </w:r>
      <w:proofErr w:type="spellEnd"/>
      <w:r w:rsidRPr="00B04B1F">
        <w:rPr>
          <w:lang w:val="ro-RO"/>
        </w:rPr>
        <w:t xml:space="preserve">, </w:t>
      </w:r>
      <w:proofErr w:type="spellStart"/>
      <w:r w:rsidRPr="00B04B1F">
        <w:rPr>
          <w:lang w:val="ro-RO"/>
        </w:rPr>
        <w:t>have</w:t>
      </w:r>
      <w:proofErr w:type="spellEnd"/>
      <w:r w:rsidRPr="00B04B1F">
        <w:rPr>
          <w:lang w:val="ro-RO"/>
        </w:rPr>
        <w:t xml:space="preserve"> </w:t>
      </w:r>
      <w:proofErr w:type="spellStart"/>
      <w:r w:rsidRPr="00B04B1F">
        <w:rPr>
          <w:lang w:val="ro-RO"/>
        </w:rPr>
        <w:t>strengthened</w:t>
      </w:r>
      <w:proofErr w:type="spellEnd"/>
      <w:r w:rsidRPr="00B04B1F">
        <w:rPr>
          <w:lang w:val="ro-RO"/>
        </w:rPr>
        <w:t xml:space="preserve"> </w:t>
      </w:r>
      <w:proofErr w:type="spellStart"/>
      <w:r w:rsidRPr="00B04B1F">
        <w:rPr>
          <w:lang w:val="ro-RO"/>
        </w:rPr>
        <w:t>Cetina’s</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expand</w:t>
      </w:r>
      <w:proofErr w:type="spellEnd"/>
      <w:r w:rsidRPr="00B04B1F">
        <w:rPr>
          <w:lang w:val="ro-RO"/>
        </w:rPr>
        <w:t xml:space="preserve"> </w:t>
      </w:r>
      <w:proofErr w:type="spellStart"/>
      <w:r w:rsidRPr="00B04B1F">
        <w:rPr>
          <w:lang w:val="ro-RO"/>
        </w:rPr>
        <w:t>operations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sustaining</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profitability</w:t>
      </w:r>
      <w:proofErr w:type="spellEnd"/>
      <w:r w:rsidRPr="00B04B1F">
        <w:rPr>
          <w:lang w:val="ro-RO"/>
        </w:rPr>
        <w:t xml:space="preserve">. </w:t>
      </w:r>
      <w:proofErr w:type="spellStart"/>
      <w:r w:rsidRPr="00B04B1F">
        <w:rPr>
          <w:lang w:val="ro-RO"/>
        </w:rPr>
        <w:t>By</w:t>
      </w:r>
      <w:proofErr w:type="spellEnd"/>
      <w:r w:rsidRPr="00B04B1F">
        <w:rPr>
          <w:lang w:val="ro-RO"/>
        </w:rPr>
        <w:t xml:space="preserve"> </w:t>
      </w:r>
      <w:proofErr w:type="spellStart"/>
      <w:r w:rsidRPr="00B04B1F">
        <w:rPr>
          <w:lang w:val="ro-RO"/>
        </w:rPr>
        <w:t>prioritizing</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the</w:t>
      </w:r>
      <w:proofErr w:type="spellEnd"/>
      <w:r w:rsidRPr="00B04B1F">
        <w:rPr>
          <w:lang w:val="ro-RO"/>
        </w:rPr>
        <w:t xml:space="preserve"> company </w:t>
      </w:r>
      <w:proofErr w:type="spellStart"/>
      <w:r w:rsidRPr="00B04B1F">
        <w:rPr>
          <w:lang w:val="ro-RO"/>
        </w:rPr>
        <w:t>has</w:t>
      </w:r>
      <w:proofErr w:type="spellEnd"/>
      <w:r w:rsidRPr="00B04B1F">
        <w:rPr>
          <w:lang w:val="ro-RO"/>
        </w:rPr>
        <w:t xml:space="preserve"> </w:t>
      </w:r>
      <w:proofErr w:type="spellStart"/>
      <w:r w:rsidRPr="00B04B1F">
        <w:rPr>
          <w:lang w:val="ro-RO"/>
        </w:rPr>
        <w:t>successfully</w:t>
      </w:r>
      <w:proofErr w:type="spellEnd"/>
      <w:r w:rsidRPr="00B04B1F">
        <w:rPr>
          <w:lang w:val="ro-RO"/>
        </w:rPr>
        <w:t xml:space="preserve"> </w:t>
      </w:r>
      <w:proofErr w:type="spellStart"/>
      <w:r w:rsidRPr="00B04B1F">
        <w:rPr>
          <w:lang w:val="ro-RO"/>
        </w:rPr>
        <w:t>maintained</w:t>
      </w:r>
      <w:proofErr w:type="spellEnd"/>
      <w:r w:rsidRPr="00B04B1F">
        <w:rPr>
          <w:lang w:val="ro-RO"/>
        </w:rPr>
        <w:t xml:space="preserve"> a </w:t>
      </w:r>
      <w:proofErr w:type="spellStart"/>
      <w:r w:rsidRPr="00B04B1F">
        <w:rPr>
          <w:lang w:val="ro-RO"/>
        </w:rPr>
        <w:t>stable</w:t>
      </w:r>
      <w:proofErr w:type="spellEnd"/>
      <w:r w:rsidRPr="00B04B1F">
        <w:rPr>
          <w:lang w:val="ro-RO"/>
        </w:rPr>
        <w:t xml:space="preserve"> </w:t>
      </w:r>
      <w:proofErr w:type="spellStart"/>
      <w:r w:rsidRPr="00B04B1F">
        <w:rPr>
          <w:lang w:val="ro-RO"/>
        </w:rPr>
        <w:t>growth</w:t>
      </w:r>
      <w:proofErr w:type="spellEnd"/>
      <w:r w:rsidRPr="00B04B1F">
        <w:rPr>
          <w:lang w:val="ro-RO"/>
        </w:rPr>
        <w:t xml:space="preserve"> </w:t>
      </w:r>
      <w:proofErr w:type="spellStart"/>
      <w:r w:rsidRPr="00B04B1F">
        <w:rPr>
          <w:lang w:val="ro-RO"/>
        </w:rPr>
        <w:t>trajectory</w:t>
      </w:r>
      <w:proofErr w:type="spellEnd"/>
      <w:r w:rsidRPr="00B04B1F">
        <w:rPr>
          <w:lang w:val="ro-RO"/>
        </w:rPr>
        <w:t xml:space="preserve"> </w:t>
      </w:r>
      <w:proofErr w:type="spellStart"/>
      <w:r w:rsidRPr="00B04B1F">
        <w:rPr>
          <w:lang w:val="ro-RO"/>
        </w:rPr>
        <w:t>despite</w:t>
      </w:r>
      <w:proofErr w:type="spellEnd"/>
      <w:r w:rsidRPr="00B04B1F">
        <w:rPr>
          <w:lang w:val="ro-RO"/>
        </w:rPr>
        <w:t xml:space="preserve"> </w:t>
      </w:r>
      <w:proofErr w:type="spellStart"/>
      <w:r w:rsidRPr="00B04B1F">
        <w:rPr>
          <w:lang w:val="ro-RO"/>
        </w:rPr>
        <w:t>industry</w:t>
      </w:r>
      <w:proofErr w:type="spellEnd"/>
      <w:r w:rsidRPr="00B04B1F">
        <w:rPr>
          <w:lang w:val="ro-RO"/>
        </w:rPr>
        <w:t xml:space="preserve"> </w:t>
      </w:r>
      <w:proofErr w:type="spellStart"/>
      <w:r w:rsidRPr="00B04B1F">
        <w:rPr>
          <w:lang w:val="ro-RO"/>
        </w:rPr>
        <w:t>fluctuations</w:t>
      </w:r>
      <w:proofErr w:type="spellEnd"/>
      <w:r w:rsidRPr="00B04B1F">
        <w:rPr>
          <w:lang w:val="ro-RO"/>
        </w:rPr>
        <w:t>.</w:t>
      </w:r>
      <w:r>
        <w:rPr>
          <w:lang w:val="ro-RO"/>
        </w:rPr>
        <w:t>[13, 3]</w:t>
      </w:r>
    </w:p>
    <w:p w14:paraId="2538F06F" w14:textId="77777777" w:rsidR="006528E5" w:rsidRDefault="006528E5" w:rsidP="004C4C10">
      <w:pPr>
        <w:ind w:firstLine="0"/>
        <w:rPr>
          <w:lang w:val="ro-RO"/>
        </w:rPr>
      </w:pPr>
    </w:p>
    <w:p w14:paraId="2560D819" w14:textId="77777777" w:rsidR="006528E5" w:rsidRDefault="006528E5" w:rsidP="004C4C10">
      <w:pPr>
        <w:ind w:firstLine="0"/>
        <w:rPr>
          <w:lang w:val="ro-RO"/>
        </w:rPr>
      </w:pPr>
    </w:p>
    <w:p w14:paraId="6693E78D" w14:textId="77777777" w:rsidR="006528E5" w:rsidRPr="004C4C10" w:rsidRDefault="006528E5" w:rsidP="004C4C10">
      <w:pPr>
        <w:ind w:firstLine="0"/>
        <w:rPr>
          <w:lang w:val="ro-RO"/>
        </w:rPr>
      </w:pPr>
    </w:p>
    <w:p w14:paraId="1FA3AC21" w14:textId="77777777" w:rsidR="007F2B56" w:rsidRDefault="007F2B56" w:rsidP="00AE397F">
      <w:pPr>
        <w:ind w:firstLine="0"/>
        <w:jc w:val="center"/>
        <w:rPr>
          <w:b/>
          <w:bCs/>
          <w:lang w:val="ro-RO"/>
        </w:rPr>
      </w:pPr>
      <w:r w:rsidRPr="007F2B56">
        <w:rPr>
          <w:b/>
          <w:bCs/>
          <w:noProof/>
        </w:rPr>
        <w:drawing>
          <wp:inline distT="0" distB="0" distL="0" distR="0" wp14:anchorId="2779781F" wp14:editId="37099A96">
            <wp:extent cx="3533775" cy="2657475"/>
            <wp:effectExtent l="0" t="0" r="9525" b="9525"/>
            <wp:docPr id="1250315371" name="Diagramă 1">
              <a:extLst xmlns:a="http://schemas.openxmlformats.org/drawingml/2006/main">
                <a:ext uri="{FF2B5EF4-FFF2-40B4-BE49-F238E27FC236}">
                  <a16:creationId xmlns:a16="http://schemas.microsoft.com/office/drawing/2014/main" id="{E008305D-CA42-E5A7-2F50-AF54DDE6D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5920" w:type="dxa"/>
        <w:tblInd w:w="1918" w:type="dxa"/>
        <w:tblCellMar>
          <w:left w:w="0" w:type="dxa"/>
          <w:right w:w="0" w:type="dxa"/>
        </w:tblCellMar>
        <w:tblLook w:val="0600" w:firstRow="0" w:lastRow="0" w:firstColumn="0" w:lastColumn="0" w:noHBand="1" w:noVBand="1"/>
      </w:tblPr>
      <w:tblGrid>
        <w:gridCol w:w="1460"/>
        <w:gridCol w:w="2200"/>
        <w:gridCol w:w="2260"/>
      </w:tblGrid>
      <w:tr w:rsidR="007F2B56" w:rsidRPr="007F2B56" w14:paraId="5F1CF40C" w14:textId="77777777" w:rsidTr="007F2B56">
        <w:trPr>
          <w:trHeight w:val="443"/>
        </w:trPr>
        <w:tc>
          <w:tcPr>
            <w:tcW w:w="1460" w:type="dxa"/>
            <w:tcBorders>
              <w:top w:val="single" w:sz="8" w:space="0" w:color="A5A5A5"/>
              <w:left w:val="nil"/>
              <w:bottom w:val="nil"/>
              <w:right w:val="nil"/>
            </w:tcBorders>
            <w:shd w:val="clear" w:color="auto" w:fill="auto"/>
            <w:tcMar>
              <w:top w:w="15" w:type="dxa"/>
              <w:left w:w="15" w:type="dxa"/>
              <w:bottom w:w="0" w:type="dxa"/>
              <w:right w:w="15" w:type="dxa"/>
            </w:tcMar>
            <w:vAlign w:val="center"/>
            <w:hideMark/>
          </w:tcPr>
          <w:p w14:paraId="650F24D5" w14:textId="77777777" w:rsidR="007F2B56" w:rsidRPr="007F2B56" w:rsidRDefault="007F2B56" w:rsidP="007F2B56">
            <w:pPr>
              <w:ind w:firstLine="0"/>
              <w:jc w:val="center"/>
              <w:rPr>
                <w:b/>
                <w:bCs/>
                <w:lang w:val="ro-RO"/>
              </w:rPr>
            </w:pPr>
            <w:proofErr w:type="spellStart"/>
            <w:r w:rsidRPr="007F2B56">
              <w:rPr>
                <w:b/>
                <w:bCs/>
                <w:lang w:val="ro-RO"/>
              </w:rPr>
              <w:t>Year</w:t>
            </w:r>
            <w:proofErr w:type="spellEnd"/>
          </w:p>
        </w:tc>
        <w:tc>
          <w:tcPr>
            <w:tcW w:w="2200" w:type="dxa"/>
            <w:tcBorders>
              <w:top w:val="single" w:sz="8" w:space="0" w:color="A5A5A5"/>
              <w:left w:val="nil"/>
              <w:bottom w:val="nil"/>
              <w:right w:val="nil"/>
            </w:tcBorders>
            <w:shd w:val="clear" w:color="auto" w:fill="auto"/>
            <w:tcMar>
              <w:top w:w="15" w:type="dxa"/>
              <w:left w:w="15" w:type="dxa"/>
              <w:bottom w:w="0" w:type="dxa"/>
              <w:right w:w="15" w:type="dxa"/>
            </w:tcMar>
            <w:vAlign w:val="center"/>
            <w:hideMark/>
          </w:tcPr>
          <w:p w14:paraId="1104FE16" w14:textId="77777777" w:rsidR="007F2B56" w:rsidRPr="007F2B56" w:rsidRDefault="007F2B56" w:rsidP="007F2B56">
            <w:pPr>
              <w:ind w:firstLine="0"/>
              <w:jc w:val="center"/>
              <w:rPr>
                <w:b/>
                <w:bCs/>
                <w:lang w:val="ro-RO"/>
              </w:rPr>
            </w:pPr>
            <w:r w:rsidRPr="007F2B56">
              <w:rPr>
                <w:b/>
                <w:bCs/>
                <w:lang w:val="ro-RO"/>
              </w:rPr>
              <w:t xml:space="preserve">Total </w:t>
            </w:r>
            <w:proofErr w:type="spellStart"/>
            <w:r w:rsidRPr="007F2B56">
              <w:rPr>
                <w:b/>
                <w:bCs/>
                <w:lang w:val="ro-RO"/>
              </w:rPr>
              <w:t>Revenue</w:t>
            </w:r>
            <w:proofErr w:type="spellEnd"/>
            <w:r w:rsidRPr="007F2B56">
              <w:rPr>
                <w:b/>
                <w:bCs/>
                <w:lang w:val="ro-RO"/>
              </w:rPr>
              <w:t xml:space="preserve"> (RON)</w:t>
            </w:r>
          </w:p>
        </w:tc>
        <w:tc>
          <w:tcPr>
            <w:tcW w:w="2260" w:type="dxa"/>
            <w:tcBorders>
              <w:top w:val="single" w:sz="8" w:space="0" w:color="A5A5A5"/>
              <w:left w:val="nil"/>
              <w:bottom w:val="nil"/>
              <w:right w:val="nil"/>
            </w:tcBorders>
            <w:shd w:val="clear" w:color="auto" w:fill="auto"/>
            <w:tcMar>
              <w:top w:w="15" w:type="dxa"/>
              <w:left w:w="15" w:type="dxa"/>
              <w:bottom w:w="0" w:type="dxa"/>
              <w:right w:w="15" w:type="dxa"/>
            </w:tcMar>
            <w:vAlign w:val="center"/>
            <w:hideMark/>
          </w:tcPr>
          <w:p w14:paraId="07944B64" w14:textId="77777777" w:rsidR="007F2B56" w:rsidRPr="007F2B56" w:rsidRDefault="007F2B56" w:rsidP="007F2B56">
            <w:pPr>
              <w:ind w:firstLine="0"/>
              <w:jc w:val="center"/>
              <w:rPr>
                <w:b/>
                <w:bCs/>
                <w:lang w:val="ro-RO"/>
              </w:rPr>
            </w:pPr>
            <w:r w:rsidRPr="007F2B56">
              <w:rPr>
                <w:b/>
                <w:bCs/>
                <w:lang w:val="ro-RO"/>
              </w:rPr>
              <w:t>Net Profit (RON)</w:t>
            </w:r>
          </w:p>
        </w:tc>
      </w:tr>
      <w:tr w:rsidR="007F2B56" w:rsidRPr="007F2B56" w14:paraId="4BC5EA94"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74CB5D74" w14:textId="77777777" w:rsidR="007F2B56" w:rsidRPr="007F2B56" w:rsidRDefault="007F2B56" w:rsidP="007F2B56">
            <w:pPr>
              <w:ind w:firstLine="0"/>
              <w:jc w:val="center"/>
              <w:rPr>
                <w:b/>
                <w:bCs/>
                <w:lang w:val="ro-RO"/>
              </w:rPr>
            </w:pPr>
            <w:r w:rsidRPr="007F2B56">
              <w:rPr>
                <w:b/>
                <w:bCs/>
                <w:lang w:val="ro-RO"/>
              </w:rPr>
              <w:t>2019</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38CD16F7" w14:textId="77777777" w:rsidR="007F2B56" w:rsidRPr="007F2B56" w:rsidRDefault="007F2B56" w:rsidP="007F2B56">
            <w:pPr>
              <w:ind w:firstLine="0"/>
              <w:jc w:val="center"/>
              <w:rPr>
                <w:b/>
                <w:bCs/>
                <w:lang w:val="ro-RO"/>
              </w:rPr>
            </w:pPr>
            <w:r w:rsidRPr="007F2B56">
              <w:rPr>
                <w:b/>
                <w:bCs/>
                <w:lang w:val="ro-RO"/>
              </w:rPr>
              <w:t>85,000,000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2EF6C3E5" w14:textId="77777777" w:rsidR="007F2B56" w:rsidRPr="007F2B56" w:rsidRDefault="007F2B56" w:rsidP="007F2B56">
            <w:pPr>
              <w:ind w:firstLine="0"/>
              <w:jc w:val="center"/>
              <w:rPr>
                <w:b/>
                <w:bCs/>
                <w:lang w:val="ro-RO"/>
              </w:rPr>
            </w:pPr>
            <w:r w:rsidRPr="007F2B56">
              <w:rPr>
                <w:b/>
                <w:bCs/>
                <w:lang w:val="ro-RO"/>
              </w:rPr>
              <w:t>3,800,000</w:t>
            </w:r>
          </w:p>
        </w:tc>
      </w:tr>
      <w:tr w:rsidR="007F2B56" w:rsidRPr="007F2B56" w14:paraId="1225F3BD"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02C50710" w14:textId="77777777" w:rsidR="007F2B56" w:rsidRPr="007F2B56" w:rsidRDefault="007F2B56" w:rsidP="007F2B56">
            <w:pPr>
              <w:ind w:firstLine="0"/>
              <w:jc w:val="center"/>
              <w:rPr>
                <w:b/>
                <w:bCs/>
                <w:lang w:val="ro-RO"/>
              </w:rPr>
            </w:pPr>
            <w:r w:rsidRPr="007F2B56">
              <w:rPr>
                <w:b/>
                <w:bCs/>
                <w:lang w:val="ro-RO"/>
              </w:rPr>
              <w:t>2020</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5BAC9560" w14:textId="77777777" w:rsidR="007F2B56" w:rsidRPr="007F2B56" w:rsidRDefault="007F2B56" w:rsidP="007F2B56">
            <w:pPr>
              <w:ind w:firstLine="0"/>
              <w:jc w:val="center"/>
              <w:rPr>
                <w:b/>
                <w:bCs/>
                <w:lang w:val="ro-RO"/>
              </w:rPr>
            </w:pPr>
            <w:r w:rsidRPr="007F2B56">
              <w:rPr>
                <w:b/>
                <w:bCs/>
                <w:lang w:val="ro-RO"/>
              </w:rPr>
              <w:t>98,000,000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06EB764C" w14:textId="77777777" w:rsidR="007F2B56" w:rsidRPr="007F2B56" w:rsidRDefault="007F2B56" w:rsidP="007F2B56">
            <w:pPr>
              <w:ind w:firstLine="0"/>
              <w:jc w:val="center"/>
              <w:rPr>
                <w:b/>
                <w:bCs/>
                <w:lang w:val="ro-RO"/>
              </w:rPr>
            </w:pPr>
            <w:r w:rsidRPr="007F2B56">
              <w:rPr>
                <w:b/>
                <w:bCs/>
                <w:lang w:val="ro-RO"/>
              </w:rPr>
              <w:t>4,500,000</w:t>
            </w:r>
          </w:p>
        </w:tc>
      </w:tr>
      <w:tr w:rsidR="007F2B56" w:rsidRPr="007F2B56" w14:paraId="7D5E1B03"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550460FE" w14:textId="77777777" w:rsidR="007F2B56" w:rsidRPr="007F2B56" w:rsidRDefault="007F2B56" w:rsidP="007F2B56">
            <w:pPr>
              <w:ind w:firstLine="0"/>
              <w:jc w:val="center"/>
              <w:rPr>
                <w:b/>
                <w:bCs/>
                <w:lang w:val="ro-RO"/>
              </w:rPr>
            </w:pPr>
            <w:r w:rsidRPr="007F2B56">
              <w:rPr>
                <w:b/>
                <w:bCs/>
                <w:lang w:val="ro-RO"/>
              </w:rPr>
              <w:t>2021</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2409C71E" w14:textId="77777777" w:rsidR="007F2B56" w:rsidRPr="007F2B56" w:rsidRDefault="007F2B56" w:rsidP="007F2B56">
            <w:pPr>
              <w:ind w:firstLine="0"/>
              <w:jc w:val="center"/>
              <w:rPr>
                <w:b/>
                <w:bCs/>
                <w:lang w:val="ro-RO"/>
              </w:rPr>
            </w:pPr>
            <w:r w:rsidRPr="007F2B56">
              <w:rPr>
                <w:b/>
                <w:bCs/>
                <w:lang w:val="ro-RO"/>
              </w:rPr>
              <w:t>110,000,000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26289162" w14:textId="77777777" w:rsidR="007F2B56" w:rsidRPr="007F2B56" w:rsidRDefault="007F2B56" w:rsidP="007F2B56">
            <w:pPr>
              <w:ind w:firstLine="0"/>
              <w:jc w:val="center"/>
              <w:rPr>
                <w:b/>
                <w:bCs/>
                <w:lang w:val="ro-RO"/>
              </w:rPr>
            </w:pPr>
            <w:r w:rsidRPr="007F2B56">
              <w:rPr>
                <w:b/>
                <w:bCs/>
                <w:lang w:val="ro-RO"/>
              </w:rPr>
              <w:t>5,200,000</w:t>
            </w:r>
          </w:p>
        </w:tc>
      </w:tr>
      <w:tr w:rsidR="007F2B56" w:rsidRPr="007F2B56" w14:paraId="06D24F0E"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1E3F4E0F" w14:textId="77777777" w:rsidR="007F2B56" w:rsidRPr="007F2B56" w:rsidRDefault="007F2B56" w:rsidP="007F2B56">
            <w:pPr>
              <w:ind w:firstLine="0"/>
              <w:jc w:val="center"/>
              <w:rPr>
                <w:b/>
                <w:bCs/>
                <w:lang w:val="ro-RO"/>
              </w:rPr>
            </w:pPr>
            <w:r w:rsidRPr="007F2B56">
              <w:rPr>
                <w:b/>
                <w:bCs/>
                <w:lang w:val="ro-RO"/>
              </w:rPr>
              <w:t>2022</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7DA2549C" w14:textId="77777777" w:rsidR="007F2B56" w:rsidRPr="007F2B56" w:rsidRDefault="007F2B56" w:rsidP="007F2B56">
            <w:pPr>
              <w:ind w:firstLine="0"/>
              <w:jc w:val="center"/>
              <w:rPr>
                <w:b/>
                <w:bCs/>
                <w:lang w:val="ro-RO"/>
              </w:rPr>
            </w:pPr>
            <w:r w:rsidRPr="007F2B56">
              <w:rPr>
                <w:b/>
                <w:bCs/>
                <w:lang w:val="ro-RO"/>
              </w:rPr>
              <w:t>119,854,300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5794E998" w14:textId="77777777" w:rsidR="007F2B56" w:rsidRPr="007F2B56" w:rsidRDefault="007F2B56" w:rsidP="007F2B56">
            <w:pPr>
              <w:ind w:firstLine="0"/>
              <w:jc w:val="center"/>
              <w:rPr>
                <w:b/>
                <w:bCs/>
                <w:lang w:val="ro-RO"/>
              </w:rPr>
            </w:pPr>
            <w:r w:rsidRPr="007F2B56">
              <w:rPr>
                <w:b/>
                <w:bCs/>
                <w:lang w:val="ro-RO"/>
              </w:rPr>
              <w:t>6,123,410</w:t>
            </w:r>
          </w:p>
        </w:tc>
      </w:tr>
      <w:tr w:rsidR="007F2B56" w:rsidRPr="007F2B56" w14:paraId="18F47E3A"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4D2F6F9A" w14:textId="77777777" w:rsidR="007F2B56" w:rsidRPr="007F2B56" w:rsidRDefault="007F2B56" w:rsidP="007F2B56">
            <w:pPr>
              <w:ind w:firstLine="0"/>
              <w:jc w:val="center"/>
              <w:rPr>
                <w:b/>
                <w:bCs/>
                <w:lang w:val="ro-RO"/>
              </w:rPr>
            </w:pPr>
            <w:r w:rsidRPr="007F2B56">
              <w:rPr>
                <w:b/>
                <w:bCs/>
                <w:lang w:val="ro-RO"/>
              </w:rPr>
              <w:t>2023</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2FD94488" w14:textId="77777777" w:rsidR="007F2B56" w:rsidRPr="007F2B56" w:rsidRDefault="007F2B56" w:rsidP="007F2B56">
            <w:pPr>
              <w:ind w:firstLine="0"/>
              <w:jc w:val="center"/>
              <w:rPr>
                <w:b/>
                <w:bCs/>
                <w:lang w:val="ro-RO"/>
              </w:rPr>
            </w:pPr>
            <w:r w:rsidRPr="007F2B56">
              <w:rPr>
                <w:b/>
                <w:bCs/>
                <w:lang w:val="ro-RO"/>
              </w:rPr>
              <w:t>163,246,942</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3D26EA3A" w14:textId="77777777" w:rsidR="007F2B56" w:rsidRPr="007F2B56" w:rsidRDefault="007F2B56" w:rsidP="007F2B56">
            <w:pPr>
              <w:ind w:firstLine="0"/>
              <w:jc w:val="center"/>
              <w:rPr>
                <w:b/>
                <w:bCs/>
                <w:lang w:val="ro-RO"/>
              </w:rPr>
            </w:pPr>
            <w:r w:rsidRPr="007F2B56">
              <w:rPr>
                <w:b/>
                <w:bCs/>
                <w:lang w:val="ro-RO"/>
              </w:rPr>
              <w:t>10,508,535</w:t>
            </w:r>
          </w:p>
        </w:tc>
      </w:tr>
      <w:tr w:rsidR="007F2B56" w:rsidRPr="007F2B56" w14:paraId="3B2B1378" w14:textId="77777777" w:rsidTr="007F2B56">
        <w:trPr>
          <w:trHeight w:val="689"/>
        </w:trPr>
        <w:tc>
          <w:tcPr>
            <w:tcW w:w="1460" w:type="dxa"/>
            <w:tcBorders>
              <w:top w:val="nil"/>
              <w:left w:val="nil"/>
              <w:bottom w:val="single" w:sz="8" w:space="0" w:color="A5A5A5"/>
              <w:right w:val="nil"/>
            </w:tcBorders>
            <w:shd w:val="clear" w:color="auto" w:fill="auto"/>
            <w:tcMar>
              <w:top w:w="15" w:type="dxa"/>
              <w:left w:w="15" w:type="dxa"/>
              <w:bottom w:w="0" w:type="dxa"/>
              <w:right w:w="15" w:type="dxa"/>
            </w:tcMar>
            <w:vAlign w:val="center"/>
            <w:hideMark/>
          </w:tcPr>
          <w:p w14:paraId="769B31A9" w14:textId="77777777" w:rsidR="007F2B56" w:rsidRPr="007F2B56" w:rsidRDefault="007F2B56" w:rsidP="007F2B56">
            <w:pPr>
              <w:ind w:firstLine="0"/>
              <w:jc w:val="center"/>
              <w:rPr>
                <w:b/>
                <w:bCs/>
                <w:lang w:val="ro-RO"/>
              </w:rPr>
            </w:pPr>
            <w:r w:rsidRPr="007F2B56">
              <w:rPr>
                <w:b/>
                <w:bCs/>
                <w:lang w:val="ro-RO"/>
              </w:rPr>
              <w:t>2024</w:t>
            </w:r>
          </w:p>
        </w:tc>
        <w:tc>
          <w:tcPr>
            <w:tcW w:w="2200" w:type="dxa"/>
            <w:tcBorders>
              <w:top w:val="nil"/>
              <w:left w:val="nil"/>
              <w:bottom w:val="single" w:sz="8" w:space="0" w:color="A5A5A5"/>
              <w:right w:val="nil"/>
            </w:tcBorders>
            <w:shd w:val="clear" w:color="auto" w:fill="auto"/>
            <w:tcMar>
              <w:top w:w="15" w:type="dxa"/>
              <w:left w:w="15" w:type="dxa"/>
              <w:bottom w:w="0" w:type="dxa"/>
              <w:right w:w="15" w:type="dxa"/>
            </w:tcMar>
            <w:vAlign w:val="center"/>
            <w:hideMark/>
          </w:tcPr>
          <w:p w14:paraId="3ACD223F" w14:textId="77777777" w:rsidR="007F2B56" w:rsidRPr="007F2B56" w:rsidRDefault="007F2B56" w:rsidP="007F2B56">
            <w:pPr>
              <w:ind w:firstLine="0"/>
              <w:jc w:val="center"/>
              <w:rPr>
                <w:b/>
                <w:bCs/>
                <w:lang w:val="ro-RO"/>
              </w:rPr>
            </w:pPr>
            <w:r w:rsidRPr="007F2B56">
              <w:rPr>
                <w:b/>
                <w:bCs/>
                <w:lang w:val="ro-RO"/>
              </w:rPr>
              <w:t>175,000,000</w:t>
            </w:r>
          </w:p>
        </w:tc>
        <w:tc>
          <w:tcPr>
            <w:tcW w:w="2260" w:type="dxa"/>
            <w:tcBorders>
              <w:top w:val="nil"/>
              <w:left w:val="nil"/>
              <w:bottom w:val="single" w:sz="8" w:space="0" w:color="A5A5A5"/>
              <w:right w:val="nil"/>
            </w:tcBorders>
            <w:shd w:val="clear" w:color="auto" w:fill="auto"/>
            <w:tcMar>
              <w:top w:w="15" w:type="dxa"/>
              <w:left w:w="15" w:type="dxa"/>
              <w:bottom w:w="0" w:type="dxa"/>
              <w:right w:w="15" w:type="dxa"/>
            </w:tcMar>
            <w:vAlign w:val="center"/>
            <w:hideMark/>
          </w:tcPr>
          <w:p w14:paraId="6AA79C7B" w14:textId="77777777" w:rsidR="007F2B56" w:rsidRPr="007F2B56" w:rsidRDefault="007F2B56" w:rsidP="007F2B56">
            <w:pPr>
              <w:ind w:firstLine="0"/>
              <w:jc w:val="center"/>
              <w:rPr>
                <w:b/>
                <w:bCs/>
                <w:lang w:val="ro-RO"/>
              </w:rPr>
            </w:pPr>
            <w:r w:rsidRPr="007F2B56">
              <w:rPr>
                <w:b/>
                <w:bCs/>
                <w:lang w:val="ro-RO"/>
              </w:rPr>
              <w:t>12,000,000</w:t>
            </w:r>
          </w:p>
        </w:tc>
      </w:tr>
    </w:tbl>
    <w:p w14:paraId="115BBB4C" w14:textId="3C4434A0" w:rsidR="00AE397F" w:rsidRDefault="00AE397F" w:rsidP="00AE397F">
      <w:pPr>
        <w:ind w:firstLine="0"/>
        <w:jc w:val="center"/>
        <w:rPr>
          <w:b/>
          <w:bCs/>
          <w:lang w:val="ro-RO"/>
        </w:rPr>
      </w:pPr>
    </w:p>
    <w:p w14:paraId="3BF62F0E" w14:textId="77777777" w:rsidR="002E08E7" w:rsidRDefault="002E08E7" w:rsidP="00AE397F">
      <w:pPr>
        <w:ind w:firstLine="0"/>
        <w:jc w:val="center"/>
        <w:rPr>
          <w:b/>
          <w:bCs/>
          <w:lang w:val="ro-RO"/>
        </w:rPr>
      </w:pPr>
    </w:p>
    <w:p w14:paraId="5DF76297" w14:textId="30B5727F" w:rsidR="00AE397F" w:rsidRDefault="00AE397F" w:rsidP="00AE397F">
      <w:pPr>
        <w:ind w:firstLine="0"/>
        <w:jc w:val="center"/>
        <w:rPr>
          <w:i/>
          <w:iCs/>
        </w:rPr>
      </w:pPr>
      <w:r>
        <w:rPr>
          <w:b/>
          <w:bCs/>
          <w:lang w:val="ro-RO"/>
        </w:rPr>
        <w:t xml:space="preserve"> </w:t>
      </w:r>
      <w:r w:rsidRPr="00AE397F">
        <w:rPr>
          <w:i/>
          <w:iCs/>
          <w:lang w:val="ro-RO"/>
        </w:rPr>
        <w:t xml:space="preserve">Fig. </w:t>
      </w:r>
      <w:r>
        <w:rPr>
          <w:i/>
          <w:iCs/>
          <w:lang w:val="ro-RO"/>
        </w:rPr>
        <w:t>3</w:t>
      </w:r>
      <w:r w:rsidRPr="00AE397F">
        <w:rPr>
          <w:i/>
          <w:iCs/>
          <w:lang w:val="ro-RO"/>
        </w:rPr>
        <w:t xml:space="preserve">. </w:t>
      </w:r>
      <w:r w:rsidRPr="00AE397F">
        <w:rPr>
          <w:i/>
          <w:iCs/>
        </w:rPr>
        <w:t>Financial Performance of Cetina SRL (20</w:t>
      </w:r>
      <w:r w:rsidR="002E08E7">
        <w:rPr>
          <w:i/>
          <w:iCs/>
        </w:rPr>
        <w:t>19</w:t>
      </w:r>
      <w:r w:rsidRPr="00AE397F">
        <w:rPr>
          <w:i/>
          <w:iCs/>
        </w:rPr>
        <w:t>-202</w:t>
      </w:r>
      <w:r w:rsidR="002E08E7">
        <w:rPr>
          <w:i/>
          <w:iCs/>
        </w:rPr>
        <w:t>4</w:t>
      </w:r>
      <w:r w:rsidRPr="00AE397F">
        <w:rPr>
          <w:i/>
          <w:iCs/>
        </w:rPr>
        <w:t>)</w:t>
      </w:r>
    </w:p>
    <w:p w14:paraId="445BF52F" w14:textId="77777777" w:rsidR="006528E5" w:rsidRPr="006528E5" w:rsidRDefault="006528E5" w:rsidP="006528E5">
      <w:pPr>
        <w:ind w:firstLine="0"/>
        <w:jc w:val="center"/>
        <w:rPr>
          <w:i/>
          <w:iCs/>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525A267E" w14:textId="77777777" w:rsidR="006528E5" w:rsidRDefault="006528E5" w:rsidP="00AE397F">
      <w:pPr>
        <w:ind w:firstLine="0"/>
        <w:jc w:val="center"/>
        <w:rPr>
          <w:i/>
          <w:iCs/>
        </w:rPr>
      </w:pPr>
    </w:p>
    <w:p w14:paraId="26D6077B" w14:textId="77777777" w:rsidR="006528E5" w:rsidRDefault="006528E5" w:rsidP="00AE397F">
      <w:pPr>
        <w:ind w:firstLine="0"/>
        <w:jc w:val="center"/>
        <w:rPr>
          <w:b/>
          <w:bCs/>
          <w:lang w:val="ro-RO"/>
        </w:rPr>
      </w:pPr>
    </w:p>
    <w:p w14:paraId="431BC994" w14:textId="77777777" w:rsidR="00AE397F" w:rsidRDefault="00AE397F" w:rsidP="00B123C4">
      <w:pPr>
        <w:ind w:firstLine="0"/>
        <w:rPr>
          <w:b/>
          <w:bCs/>
          <w:lang w:val="ro-RO"/>
        </w:rPr>
      </w:pPr>
    </w:p>
    <w:p w14:paraId="6FE95F5E" w14:textId="4625BD22" w:rsidR="000C07C5" w:rsidRDefault="000C07C5" w:rsidP="00AB05FF">
      <w:pPr>
        <w:pStyle w:val="Listparagraf"/>
        <w:numPr>
          <w:ilvl w:val="0"/>
          <w:numId w:val="18"/>
        </w:numPr>
        <w:rPr>
          <w:b/>
          <w:bCs/>
          <w:lang w:val="ro-RO"/>
        </w:rPr>
      </w:pPr>
      <w:proofErr w:type="spellStart"/>
      <w:r w:rsidRPr="00AB05FF">
        <w:rPr>
          <w:b/>
          <w:bCs/>
          <w:lang w:val="ro-RO"/>
        </w:rPr>
        <w:t>Human</w:t>
      </w:r>
      <w:proofErr w:type="spellEnd"/>
      <w:r w:rsidRPr="00AB05FF">
        <w:rPr>
          <w:b/>
          <w:bCs/>
          <w:lang w:val="ro-RO"/>
        </w:rPr>
        <w:t xml:space="preserve"> </w:t>
      </w:r>
      <w:proofErr w:type="spellStart"/>
      <w:r w:rsidRPr="00AB05FF">
        <w:rPr>
          <w:b/>
          <w:bCs/>
          <w:lang w:val="ro-RO"/>
        </w:rPr>
        <w:t>Resources</w:t>
      </w:r>
      <w:proofErr w:type="spellEnd"/>
      <w:r w:rsidRPr="00AB05FF">
        <w:rPr>
          <w:b/>
          <w:bCs/>
          <w:lang w:val="ro-RO"/>
        </w:rPr>
        <w:t xml:space="preserve"> </w:t>
      </w:r>
      <w:proofErr w:type="spellStart"/>
      <w:r w:rsidRPr="00AB05FF">
        <w:rPr>
          <w:b/>
          <w:bCs/>
          <w:lang w:val="ro-RO"/>
        </w:rPr>
        <w:t>Diagnosis</w:t>
      </w:r>
      <w:proofErr w:type="spellEnd"/>
    </w:p>
    <w:p w14:paraId="57A5C769" w14:textId="77777777" w:rsidR="00B04B1F" w:rsidRPr="00B04B1F" w:rsidRDefault="00B04B1F" w:rsidP="00B04B1F">
      <w:pPr>
        <w:ind w:left="360" w:firstLine="0"/>
        <w:rPr>
          <w:b/>
          <w:bCs/>
          <w:lang w:val="ro-RO"/>
        </w:rPr>
      </w:pPr>
    </w:p>
    <w:p w14:paraId="487CF62A" w14:textId="77777777" w:rsidR="00B04B1F" w:rsidRPr="00B04B1F" w:rsidRDefault="00B04B1F" w:rsidP="00B04B1F">
      <w:pPr>
        <w:ind w:firstLine="0"/>
        <w:rPr>
          <w:lang w:val="ro-RO"/>
        </w:rPr>
      </w:pPr>
      <w:proofErr w:type="spellStart"/>
      <w:r w:rsidRPr="00B04B1F">
        <w:rPr>
          <w:lang w:val="ro-RO"/>
        </w:rPr>
        <w:lastRenderedPageBreak/>
        <w:t>Recognizing</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importance</w:t>
      </w:r>
      <w:proofErr w:type="spellEnd"/>
      <w:r w:rsidRPr="00B04B1F">
        <w:rPr>
          <w:lang w:val="ro-RO"/>
        </w:rPr>
        <w:t xml:space="preserve"> of </w:t>
      </w:r>
      <w:proofErr w:type="spellStart"/>
      <w:r w:rsidRPr="00B04B1F">
        <w:rPr>
          <w:lang w:val="ro-RO"/>
        </w:rPr>
        <w:t>human</w:t>
      </w:r>
      <w:proofErr w:type="spellEnd"/>
      <w:r w:rsidRPr="00B04B1F">
        <w:rPr>
          <w:lang w:val="ro-RO"/>
        </w:rPr>
        <w:t xml:space="preserve"> capital in </w:t>
      </w:r>
      <w:proofErr w:type="spellStart"/>
      <w:r w:rsidRPr="00B04B1F">
        <w:rPr>
          <w:lang w:val="ro-RO"/>
        </w:rPr>
        <w:t>operational</w:t>
      </w:r>
      <w:proofErr w:type="spellEnd"/>
      <w:r w:rsidRPr="00B04B1F">
        <w:rPr>
          <w:lang w:val="ro-RO"/>
        </w:rPr>
        <w:t xml:space="preserve"> </w:t>
      </w:r>
      <w:proofErr w:type="spellStart"/>
      <w:r w:rsidRPr="00B04B1F">
        <w:rPr>
          <w:lang w:val="ro-RO"/>
        </w:rPr>
        <w:t>success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emphasized</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development</w:t>
      </w:r>
      <w:proofErr w:type="spellEnd"/>
      <w:r w:rsidRPr="00B04B1F">
        <w:rPr>
          <w:lang w:val="ro-RO"/>
        </w:rPr>
        <w:t xml:space="preserve">, </w:t>
      </w:r>
      <w:proofErr w:type="spellStart"/>
      <w:r w:rsidRPr="00B04B1F">
        <w:rPr>
          <w:lang w:val="ro-RO"/>
        </w:rPr>
        <w:t>productivity</w:t>
      </w:r>
      <w:proofErr w:type="spellEnd"/>
      <w:r w:rsidRPr="00B04B1F">
        <w:rPr>
          <w:lang w:val="ro-RO"/>
        </w:rPr>
        <w:t xml:space="preserve"> </w:t>
      </w:r>
      <w:proofErr w:type="spellStart"/>
      <w:r w:rsidRPr="00B04B1F">
        <w:rPr>
          <w:lang w:val="ro-RO"/>
        </w:rPr>
        <w:t>enhancement</w:t>
      </w:r>
      <w:proofErr w:type="spellEnd"/>
      <w:r w:rsidRPr="00B04B1F">
        <w:rPr>
          <w:lang w:val="ro-RO"/>
        </w:rPr>
        <w:t xml:space="preserve">, </w:t>
      </w:r>
      <w:proofErr w:type="spellStart"/>
      <w:r w:rsidRPr="00B04B1F">
        <w:rPr>
          <w:lang w:val="ro-RO"/>
        </w:rPr>
        <w:t>and</w:t>
      </w:r>
      <w:proofErr w:type="spellEnd"/>
      <w:r w:rsidRPr="00B04B1F">
        <w:rPr>
          <w:lang w:val="ro-RO"/>
        </w:rPr>
        <w:t xml:space="preserve"> talent </w:t>
      </w:r>
      <w:proofErr w:type="spellStart"/>
      <w:r w:rsidRPr="00B04B1F">
        <w:rPr>
          <w:lang w:val="ro-RO"/>
        </w:rPr>
        <w:t>retention</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optimize</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across</w:t>
      </w:r>
      <w:proofErr w:type="spellEnd"/>
      <w:r w:rsidRPr="00B04B1F">
        <w:rPr>
          <w:lang w:val="ro-RO"/>
        </w:rPr>
        <w:t xml:space="preserve"> </w:t>
      </w:r>
      <w:proofErr w:type="spellStart"/>
      <w:r w:rsidRPr="00B04B1F">
        <w:rPr>
          <w:lang w:val="ro-RO"/>
        </w:rPr>
        <w:t>its</w:t>
      </w:r>
      <w:proofErr w:type="spellEnd"/>
      <w:r w:rsidRPr="00B04B1F">
        <w:rPr>
          <w:lang w:val="ro-RO"/>
        </w:rPr>
        <w:t xml:space="preserve"> business model.</w:t>
      </w:r>
    </w:p>
    <w:p w14:paraId="7CFC947A" w14:textId="77777777" w:rsidR="00B04B1F" w:rsidRPr="00B04B1F" w:rsidRDefault="00B04B1F" w:rsidP="00B04B1F">
      <w:pPr>
        <w:ind w:firstLine="0"/>
        <w:rPr>
          <w:lang w:val="ro-RO"/>
        </w:rPr>
      </w:pPr>
    </w:p>
    <w:p w14:paraId="00D909C1" w14:textId="77777777" w:rsidR="00B04B1F" w:rsidRPr="00B04B1F" w:rsidRDefault="00B04B1F" w:rsidP="00B04B1F">
      <w:pPr>
        <w:pStyle w:val="Listparagraf"/>
        <w:numPr>
          <w:ilvl w:val="0"/>
          <w:numId w:val="25"/>
        </w:numPr>
        <w:rPr>
          <w:b/>
          <w:bCs/>
          <w:lang w:val="ro-RO"/>
        </w:rPr>
      </w:pPr>
      <w:proofErr w:type="spellStart"/>
      <w:r w:rsidRPr="00B04B1F">
        <w:rPr>
          <w:b/>
          <w:bCs/>
          <w:lang w:val="ro-RO"/>
        </w:rPr>
        <w:t>Workforce</w:t>
      </w:r>
      <w:proofErr w:type="spellEnd"/>
      <w:r w:rsidRPr="00B04B1F">
        <w:rPr>
          <w:b/>
          <w:bCs/>
          <w:lang w:val="ro-RO"/>
        </w:rPr>
        <w:t xml:space="preserve"> </w:t>
      </w:r>
      <w:proofErr w:type="spellStart"/>
      <w:r w:rsidRPr="00B04B1F">
        <w:rPr>
          <w:b/>
          <w:bCs/>
          <w:lang w:val="ro-RO"/>
        </w:rPr>
        <w:t>Expansion</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w:t>
      </w:r>
      <w:proofErr w:type="spellStart"/>
      <w:r w:rsidRPr="00B04B1F">
        <w:rPr>
          <w:b/>
          <w:bCs/>
          <w:lang w:val="ro-RO"/>
        </w:rPr>
        <w:t>Employee</w:t>
      </w:r>
      <w:proofErr w:type="spellEnd"/>
      <w:r w:rsidRPr="00B04B1F">
        <w:rPr>
          <w:b/>
          <w:bCs/>
          <w:lang w:val="ro-RO"/>
        </w:rPr>
        <w:t xml:space="preserve"> </w:t>
      </w:r>
      <w:proofErr w:type="spellStart"/>
      <w:r w:rsidRPr="00B04B1F">
        <w:rPr>
          <w:b/>
          <w:bCs/>
          <w:lang w:val="ro-RO"/>
        </w:rPr>
        <w:t>Productivity</w:t>
      </w:r>
      <w:proofErr w:type="spellEnd"/>
    </w:p>
    <w:p w14:paraId="692A71FF" w14:textId="41EA1337" w:rsidR="00B04B1F" w:rsidRPr="00B04B1F" w:rsidRDefault="00B04B1F" w:rsidP="00B04B1F">
      <w:pPr>
        <w:ind w:firstLine="0"/>
        <w:rPr>
          <w:lang w:val="ro-RO"/>
        </w:rPr>
      </w:pPr>
      <w:r w:rsidRPr="00B04B1F">
        <w:rPr>
          <w:lang w:val="ro-RO"/>
        </w:rPr>
        <w:t xml:space="preserve">In 2024, </w:t>
      </w:r>
      <w:proofErr w:type="spellStart"/>
      <w:r w:rsidRPr="00B04B1F">
        <w:rPr>
          <w:lang w:val="ro-RO"/>
        </w:rPr>
        <w:t>the</w:t>
      </w:r>
      <w:proofErr w:type="spellEnd"/>
      <w:r w:rsidRPr="00B04B1F">
        <w:rPr>
          <w:lang w:val="ro-RO"/>
        </w:rPr>
        <w:t xml:space="preserve"> </w:t>
      </w:r>
      <w:proofErr w:type="spellStart"/>
      <w:r w:rsidRPr="00B04B1F">
        <w:rPr>
          <w:lang w:val="ro-RO"/>
        </w:rPr>
        <w:t>number</w:t>
      </w:r>
      <w:proofErr w:type="spellEnd"/>
      <w:r w:rsidRPr="00B04B1F">
        <w:rPr>
          <w:lang w:val="ro-RO"/>
        </w:rPr>
        <w:t xml:space="preserve"> of </w:t>
      </w:r>
      <w:proofErr w:type="spellStart"/>
      <w:r w:rsidRPr="00B04B1F">
        <w:rPr>
          <w:lang w:val="ro-RO"/>
        </w:rPr>
        <w:t>employees</w:t>
      </w:r>
      <w:proofErr w:type="spellEnd"/>
      <w:r w:rsidRPr="00B04B1F">
        <w:rPr>
          <w:lang w:val="ro-RO"/>
        </w:rPr>
        <w:t xml:space="preserve"> </w:t>
      </w:r>
      <w:proofErr w:type="spellStart"/>
      <w:r w:rsidRPr="00B04B1F">
        <w:rPr>
          <w:lang w:val="ro-RO"/>
        </w:rPr>
        <w:t>increased</w:t>
      </w:r>
      <w:proofErr w:type="spellEnd"/>
      <w:r w:rsidRPr="00B04B1F">
        <w:rPr>
          <w:lang w:val="ro-RO"/>
        </w:rPr>
        <w:t xml:space="preserve"> </w:t>
      </w:r>
      <w:proofErr w:type="spellStart"/>
      <w:r w:rsidRPr="00B04B1F">
        <w:rPr>
          <w:lang w:val="ro-RO"/>
        </w:rPr>
        <w:t>to</w:t>
      </w:r>
      <w:proofErr w:type="spellEnd"/>
      <w:r w:rsidRPr="00B04B1F">
        <w:rPr>
          <w:lang w:val="ro-RO"/>
        </w:rPr>
        <w:t xml:space="preserve"> 275, </w:t>
      </w:r>
      <w:proofErr w:type="spellStart"/>
      <w:r w:rsidRPr="00B04B1F">
        <w:rPr>
          <w:lang w:val="ro-RO"/>
        </w:rPr>
        <w:t>reflecting</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growing</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demands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investment</w:t>
      </w:r>
      <w:proofErr w:type="spellEnd"/>
      <w:r w:rsidRPr="00B04B1F">
        <w:rPr>
          <w:lang w:val="ro-RO"/>
        </w:rPr>
        <w:t xml:space="preserve"> </w:t>
      </w:r>
      <w:proofErr w:type="spellStart"/>
      <w:r w:rsidRPr="00B04B1F">
        <w:rPr>
          <w:lang w:val="ro-RO"/>
        </w:rPr>
        <w:t>strategie</w:t>
      </w:r>
      <w:r>
        <w:rPr>
          <w:lang w:val="ro-RO"/>
        </w:rPr>
        <w:t>s</w:t>
      </w:r>
      <w:proofErr w:type="spellEnd"/>
      <w:r w:rsidRPr="00B04B1F">
        <w:rPr>
          <w:lang w:val="ro-RO"/>
        </w:rPr>
        <w:t xml:space="preserve">. The </w:t>
      </w:r>
      <w:proofErr w:type="spellStart"/>
      <w:r w:rsidRPr="00B04B1F">
        <w:rPr>
          <w:lang w:val="ro-RO"/>
        </w:rPr>
        <w:t>steady</w:t>
      </w:r>
      <w:proofErr w:type="spellEnd"/>
      <w:r w:rsidRPr="00B04B1F">
        <w:rPr>
          <w:lang w:val="ro-RO"/>
        </w:rPr>
        <w:t xml:space="preserve"> </w:t>
      </w:r>
      <w:proofErr w:type="spellStart"/>
      <w:r w:rsidRPr="00B04B1F">
        <w:rPr>
          <w:lang w:val="ro-RO"/>
        </w:rPr>
        <w:t>rise</w:t>
      </w:r>
      <w:proofErr w:type="spellEnd"/>
      <w:r w:rsidRPr="00B04B1F">
        <w:rPr>
          <w:lang w:val="ro-RO"/>
        </w:rPr>
        <w:t xml:space="preserve"> in </w:t>
      </w:r>
      <w:proofErr w:type="spellStart"/>
      <w:r w:rsidRPr="00B04B1F">
        <w:rPr>
          <w:lang w:val="ro-RO"/>
        </w:rPr>
        <w:t>employee</w:t>
      </w:r>
      <w:proofErr w:type="spellEnd"/>
      <w:r w:rsidRPr="00B04B1F">
        <w:rPr>
          <w:lang w:val="ro-RO"/>
        </w:rPr>
        <w:t xml:space="preserve"> </w:t>
      </w:r>
      <w:proofErr w:type="spellStart"/>
      <w:r w:rsidRPr="00B04B1F">
        <w:rPr>
          <w:lang w:val="ro-RO"/>
        </w:rPr>
        <w:t>numbers</w:t>
      </w:r>
      <w:proofErr w:type="spellEnd"/>
      <w:r w:rsidRPr="00B04B1F">
        <w:rPr>
          <w:lang w:val="ro-RO"/>
        </w:rPr>
        <w:t xml:space="preserve"> </w:t>
      </w:r>
      <w:proofErr w:type="spellStart"/>
      <w:r w:rsidRPr="00B04B1F">
        <w:rPr>
          <w:lang w:val="ro-RO"/>
        </w:rPr>
        <w:t>highlights</w:t>
      </w:r>
      <w:proofErr w:type="spellEnd"/>
      <w:r w:rsidRPr="00B04B1F">
        <w:rPr>
          <w:lang w:val="ro-RO"/>
        </w:rPr>
        <w:t xml:space="preserve"> </w:t>
      </w:r>
      <w:proofErr w:type="spellStart"/>
      <w:r w:rsidRPr="00B04B1F">
        <w:rPr>
          <w:lang w:val="ro-RO"/>
        </w:rPr>
        <w:t>Cetina’s</w:t>
      </w:r>
      <w:proofErr w:type="spellEnd"/>
      <w:r w:rsidRPr="00B04B1F">
        <w:rPr>
          <w:lang w:val="ro-RO"/>
        </w:rPr>
        <w:t xml:space="preserve"> role in job </w:t>
      </w:r>
      <w:proofErr w:type="spellStart"/>
      <w:r w:rsidRPr="00B04B1F">
        <w:rPr>
          <w:lang w:val="ro-RO"/>
        </w:rPr>
        <w:t>creation</w:t>
      </w:r>
      <w:proofErr w:type="spellEnd"/>
      <w:r w:rsidRPr="00B04B1F">
        <w:rPr>
          <w:lang w:val="ro-RO"/>
        </w:rPr>
        <w:t xml:space="preserve"> </w:t>
      </w:r>
      <w:proofErr w:type="spellStart"/>
      <w:r w:rsidRPr="00B04B1F">
        <w:rPr>
          <w:lang w:val="ro-RO"/>
        </w:rPr>
        <w:t>and</w:t>
      </w:r>
      <w:proofErr w:type="spellEnd"/>
      <w:r w:rsidRPr="00B04B1F">
        <w:rPr>
          <w:lang w:val="ro-RO"/>
        </w:rPr>
        <w:t xml:space="preserve"> local economic </w:t>
      </w:r>
      <w:proofErr w:type="spellStart"/>
      <w:r w:rsidRPr="00B04B1F">
        <w:rPr>
          <w:lang w:val="ro-RO"/>
        </w:rPr>
        <w:t>development</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corporate</w:t>
      </w:r>
      <w:proofErr w:type="spellEnd"/>
      <w:r w:rsidRPr="00B04B1F">
        <w:rPr>
          <w:lang w:val="ro-RO"/>
        </w:rPr>
        <w:t xml:space="preserve"> </w:t>
      </w:r>
      <w:proofErr w:type="spellStart"/>
      <w:r w:rsidRPr="00B04B1F">
        <w:rPr>
          <w:lang w:val="ro-RO"/>
        </w:rPr>
        <w:t>sustainability</w:t>
      </w:r>
      <w:proofErr w:type="spellEnd"/>
      <w:r w:rsidRPr="00B04B1F">
        <w:rPr>
          <w:lang w:val="ro-RO"/>
        </w:rPr>
        <w:t xml:space="preserve"> </w:t>
      </w:r>
      <w:proofErr w:type="spellStart"/>
      <w:r w:rsidRPr="00B04B1F">
        <w:rPr>
          <w:lang w:val="ro-RO"/>
        </w:rPr>
        <w:t>efforts</w:t>
      </w:r>
      <w:proofErr w:type="spellEnd"/>
      <w:r w:rsidRPr="00B04B1F">
        <w:rPr>
          <w:lang w:val="ro-RO"/>
        </w:rPr>
        <w:t>.</w:t>
      </w:r>
      <w:r>
        <w:rPr>
          <w:lang w:val="ro-RO"/>
        </w:rPr>
        <w:t xml:space="preserve"> </w:t>
      </w:r>
      <w:proofErr w:type="spellStart"/>
      <w:r w:rsidRPr="00B04B1F">
        <w:rPr>
          <w:lang w:val="ro-RO"/>
        </w:rPr>
        <w:t>Additionally</w:t>
      </w:r>
      <w:proofErr w:type="spellEnd"/>
      <w:r w:rsidRPr="00B04B1F">
        <w:rPr>
          <w:lang w:val="ro-RO"/>
        </w:rPr>
        <w:t>, per-</w:t>
      </w:r>
      <w:proofErr w:type="spellStart"/>
      <w:r w:rsidRPr="00B04B1F">
        <w:rPr>
          <w:lang w:val="ro-RO"/>
        </w:rPr>
        <w:t>employee</w:t>
      </w:r>
      <w:proofErr w:type="spellEnd"/>
      <w:r w:rsidRPr="00B04B1F">
        <w:rPr>
          <w:lang w:val="ro-RO"/>
        </w:rPr>
        <w:t xml:space="preserve"> </w:t>
      </w:r>
      <w:proofErr w:type="spellStart"/>
      <w:r w:rsidRPr="00B04B1F">
        <w:rPr>
          <w:lang w:val="ro-RO"/>
        </w:rPr>
        <w:t>productivity</w:t>
      </w:r>
      <w:proofErr w:type="spellEnd"/>
      <w:r w:rsidRPr="00B04B1F">
        <w:rPr>
          <w:lang w:val="ro-RO"/>
        </w:rPr>
        <w:t xml:space="preserve"> </w:t>
      </w:r>
      <w:proofErr w:type="spellStart"/>
      <w:r w:rsidRPr="00B04B1F">
        <w:rPr>
          <w:lang w:val="ro-RO"/>
        </w:rPr>
        <w:t>metrics</w:t>
      </w:r>
      <w:proofErr w:type="spellEnd"/>
      <w:r w:rsidRPr="00B04B1F">
        <w:rPr>
          <w:lang w:val="ro-RO"/>
        </w:rPr>
        <w:t xml:space="preserve"> demonstrate </w:t>
      </w:r>
      <w:proofErr w:type="spellStart"/>
      <w:r w:rsidRPr="00B04B1F">
        <w:rPr>
          <w:lang w:val="ro-RO"/>
        </w:rPr>
        <w:t>notable</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improvements</w:t>
      </w:r>
      <w:proofErr w:type="spellEnd"/>
      <w:r w:rsidRPr="00B04B1F">
        <w:rPr>
          <w:lang w:val="ro-RO"/>
        </w:rPr>
        <w:t xml:space="preserve">, </w:t>
      </w:r>
      <w:proofErr w:type="spellStart"/>
      <w:r w:rsidRPr="00B04B1F">
        <w:rPr>
          <w:lang w:val="ro-RO"/>
        </w:rPr>
        <w:t>with</w:t>
      </w:r>
      <w:proofErr w:type="spellEnd"/>
      <w:r w:rsidRPr="00B04B1F">
        <w:rPr>
          <w:lang w:val="ro-RO"/>
        </w:rPr>
        <w:t xml:space="preserve"> an </w:t>
      </w:r>
      <w:proofErr w:type="spellStart"/>
      <w:r w:rsidRPr="00B04B1F">
        <w:rPr>
          <w:lang w:val="ro-RO"/>
        </w:rPr>
        <w:t>average</w:t>
      </w:r>
      <w:proofErr w:type="spellEnd"/>
      <w:r w:rsidRPr="00B04B1F">
        <w:rPr>
          <w:lang w:val="ro-RO"/>
        </w:rPr>
        <w:t xml:space="preserve"> output of 650,000 RON per </w:t>
      </w:r>
      <w:proofErr w:type="spellStart"/>
      <w:r w:rsidRPr="00B04B1F">
        <w:rPr>
          <w:lang w:val="ro-RO"/>
        </w:rPr>
        <w:t>worker</w:t>
      </w:r>
      <w:proofErr w:type="spellEnd"/>
      <w:r w:rsidRPr="00B04B1F">
        <w:rPr>
          <w:lang w:val="ro-RO"/>
        </w:rPr>
        <w:t xml:space="preserve">, </w:t>
      </w:r>
      <w:proofErr w:type="spellStart"/>
      <w:r w:rsidRPr="00B04B1F">
        <w:rPr>
          <w:lang w:val="ro-RO"/>
        </w:rPr>
        <w:t>signifying</w:t>
      </w:r>
      <w:proofErr w:type="spellEnd"/>
      <w:r w:rsidRPr="00B04B1F">
        <w:rPr>
          <w:lang w:val="ro-RO"/>
        </w:rPr>
        <w:t xml:space="preserve"> </w:t>
      </w:r>
      <w:proofErr w:type="spellStart"/>
      <w:r w:rsidRPr="00B04B1F">
        <w:rPr>
          <w:lang w:val="ro-RO"/>
        </w:rPr>
        <w:t>optimized</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workflows</w:t>
      </w:r>
      <w:proofErr w:type="spellEnd"/>
      <w:r w:rsidRPr="00B04B1F">
        <w:rPr>
          <w:lang w:val="ro-RO"/>
        </w:rPr>
        <w:t>.</w:t>
      </w:r>
    </w:p>
    <w:p w14:paraId="1C642E0A" w14:textId="77777777" w:rsidR="00B04B1F" w:rsidRPr="00B04B1F" w:rsidRDefault="00B04B1F" w:rsidP="00B04B1F">
      <w:pPr>
        <w:ind w:firstLine="0"/>
        <w:rPr>
          <w:b/>
          <w:bCs/>
          <w:lang w:val="ro-RO"/>
        </w:rPr>
      </w:pPr>
    </w:p>
    <w:p w14:paraId="4A46E669" w14:textId="77777777" w:rsidR="00B04B1F" w:rsidRPr="00B04B1F" w:rsidRDefault="00B04B1F" w:rsidP="00B04B1F">
      <w:pPr>
        <w:pStyle w:val="Listparagraf"/>
        <w:numPr>
          <w:ilvl w:val="0"/>
          <w:numId w:val="25"/>
        </w:numPr>
        <w:rPr>
          <w:b/>
          <w:bCs/>
          <w:lang w:val="ro-RO"/>
        </w:rPr>
      </w:pPr>
      <w:proofErr w:type="spellStart"/>
      <w:r w:rsidRPr="00B04B1F">
        <w:rPr>
          <w:b/>
          <w:bCs/>
          <w:lang w:val="ro-RO"/>
        </w:rPr>
        <w:t>Employee</w:t>
      </w:r>
      <w:proofErr w:type="spellEnd"/>
      <w:r w:rsidRPr="00B04B1F">
        <w:rPr>
          <w:b/>
          <w:bCs/>
          <w:lang w:val="ro-RO"/>
        </w:rPr>
        <w:t xml:space="preserve"> Training, Competitive </w:t>
      </w:r>
      <w:proofErr w:type="spellStart"/>
      <w:r w:rsidRPr="00B04B1F">
        <w:rPr>
          <w:b/>
          <w:bCs/>
          <w:lang w:val="ro-RO"/>
        </w:rPr>
        <w:t>Remuneration</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w:t>
      </w:r>
      <w:proofErr w:type="spellStart"/>
      <w:r w:rsidRPr="00B04B1F">
        <w:rPr>
          <w:b/>
          <w:bCs/>
          <w:lang w:val="ro-RO"/>
        </w:rPr>
        <w:t>Organizational</w:t>
      </w:r>
      <w:proofErr w:type="spellEnd"/>
      <w:r w:rsidRPr="00B04B1F">
        <w:rPr>
          <w:b/>
          <w:bCs/>
          <w:lang w:val="ro-RO"/>
        </w:rPr>
        <w:t xml:space="preserve"> </w:t>
      </w:r>
      <w:proofErr w:type="spellStart"/>
      <w:r w:rsidRPr="00B04B1F">
        <w:rPr>
          <w:b/>
          <w:bCs/>
          <w:lang w:val="ro-RO"/>
        </w:rPr>
        <w:t>Efficiency</w:t>
      </w:r>
      <w:proofErr w:type="spellEnd"/>
    </w:p>
    <w:p w14:paraId="3EAA27A4" w14:textId="2AAC6C9A" w:rsidR="00937F0E" w:rsidRDefault="00B04B1F" w:rsidP="00B04B1F">
      <w:pPr>
        <w:ind w:firstLine="0"/>
        <w:rPr>
          <w:lang w:val="ro-RO"/>
        </w:rPr>
      </w:pPr>
      <w:proofErr w:type="spellStart"/>
      <w:r w:rsidRPr="00B04B1F">
        <w:rPr>
          <w:lang w:val="ro-RO"/>
        </w:rPr>
        <w:t>By</w:t>
      </w:r>
      <w:proofErr w:type="spellEnd"/>
      <w:r w:rsidRPr="00B04B1F">
        <w:rPr>
          <w:lang w:val="ro-RO"/>
        </w:rPr>
        <w:t xml:space="preserve"> </w:t>
      </w:r>
      <w:proofErr w:type="spellStart"/>
      <w:r w:rsidRPr="00B04B1F">
        <w:rPr>
          <w:lang w:val="ro-RO"/>
        </w:rPr>
        <w:t>implementing</w:t>
      </w:r>
      <w:proofErr w:type="spellEnd"/>
      <w:r w:rsidRPr="00B04B1F">
        <w:rPr>
          <w:lang w:val="ro-RO"/>
        </w:rPr>
        <w:t xml:space="preserve"> training </w:t>
      </w:r>
      <w:proofErr w:type="spellStart"/>
      <w:r w:rsidRPr="00B04B1F">
        <w:rPr>
          <w:lang w:val="ro-RO"/>
        </w:rPr>
        <w:t>programs</w:t>
      </w:r>
      <w:proofErr w:type="spellEnd"/>
      <w:r w:rsidRPr="00B04B1F">
        <w:rPr>
          <w:lang w:val="ro-RO"/>
        </w:rPr>
        <w:t xml:space="preserve"> </w:t>
      </w:r>
      <w:proofErr w:type="spellStart"/>
      <w:r w:rsidRPr="00B04B1F">
        <w:rPr>
          <w:lang w:val="ro-RO"/>
        </w:rPr>
        <w:t>focused</w:t>
      </w:r>
      <w:proofErr w:type="spellEnd"/>
      <w:r w:rsidRPr="00B04B1F">
        <w:rPr>
          <w:lang w:val="ro-RO"/>
        </w:rPr>
        <w:t xml:space="preserve"> on </w:t>
      </w:r>
      <w:proofErr w:type="spellStart"/>
      <w:r w:rsidRPr="00B04B1F">
        <w:rPr>
          <w:lang w:val="ro-RO"/>
        </w:rPr>
        <w:t>skill</w:t>
      </w:r>
      <w:proofErr w:type="spellEnd"/>
      <w:r w:rsidRPr="00B04B1F">
        <w:rPr>
          <w:lang w:val="ro-RO"/>
        </w:rPr>
        <w:t xml:space="preserve"> </w:t>
      </w:r>
      <w:proofErr w:type="spellStart"/>
      <w:r w:rsidRPr="00B04B1F">
        <w:rPr>
          <w:lang w:val="ro-RO"/>
        </w:rPr>
        <w:t>development</w:t>
      </w:r>
      <w:proofErr w:type="spellEnd"/>
      <w:r w:rsidRPr="00B04B1F">
        <w:rPr>
          <w:lang w:val="ro-RO"/>
        </w:rPr>
        <w:t xml:space="preserve"> </w:t>
      </w:r>
      <w:proofErr w:type="spellStart"/>
      <w:r w:rsidRPr="00B04B1F">
        <w:rPr>
          <w:lang w:val="ro-RO"/>
        </w:rPr>
        <w:t>and</w:t>
      </w:r>
      <w:proofErr w:type="spellEnd"/>
      <w:r w:rsidRPr="00B04B1F">
        <w:rPr>
          <w:lang w:val="ro-RO"/>
        </w:rPr>
        <w:t xml:space="preserve"> leadership </w:t>
      </w:r>
      <w:proofErr w:type="spellStart"/>
      <w:r w:rsidRPr="00B04B1F">
        <w:rPr>
          <w:lang w:val="ro-RO"/>
        </w:rPr>
        <w:t>progression</w:t>
      </w:r>
      <w:proofErr w:type="spellEnd"/>
      <w:r w:rsidRPr="00B04B1F">
        <w:rPr>
          <w:lang w:val="ro-RO"/>
        </w:rPr>
        <w:t xml:space="preserve">, Cetina SRL </w:t>
      </w:r>
      <w:proofErr w:type="spellStart"/>
      <w:r w:rsidRPr="00B04B1F">
        <w:rPr>
          <w:lang w:val="ro-RO"/>
        </w:rPr>
        <w:t>fosters</w:t>
      </w:r>
      <w:proofErr w:type="spellEnd"/>
      <w:r w:rsidRPr="00B04B1F">
        <w:rPr>
          <w:lang w:val="ro-RO"/>
        </w:rPr>
        <w:t xml:space="preserve"> a </w:t>
      </w:r>
      <w:proofErr w:type="spellStart"/>
      <w:r w:rsidRPr="00B04B1F">
        <w:rPr>
          <w:lang w:val="ro-RO"/>
        </w:rPr>
        <w:t>highly</w:t>
      </w:r>
      <w:proofErr w:type="spellEnd"/>
      <w:r w:rsidRPr="00B04B1F">
        <w:rPr>
          <w:lang w:val="ro-RO"/>
        </w:rPr>
        <w:t xml:space="preserve"> </w:t>
      </w:r>
      <w:proofErr w:type="spellStart"/>
      <w:r w:rsidRPr="00B04B1F">
        <w:rPr>
          <w:lang w:val="ro-RO"/>
        </w:rPr>
        <w:t>skilled</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adaptable</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ensuring</w:t>
      </w:r>
      <w:proofErr w:type="spellEnd"/>
      <w:r w:rsidRPr="00B04B1F">
        <w:rPr>
          <w:lang w:val="ro-RO"/>
        </w:rPr>
        <w:t xml:space="preserve"> consistent </w:t>
      </w:r>
      <w:proofErr w:type="spellStart"/>
      <w:r w:rsidRPr="00B04B1F">
        <w:rPr>
          <w:lang w:val="ro-RO"/>
        </w:rPr>
        <w:t>operational</w:t>
      </w:r>
      <w:proofErr w:type="spellEnd"/>
      <w:r w:rsidRPr="00B04B1F">
        <w:rPr>
          <w:lang w:val="ro-RO"/>
        </w:rPr>
        <w:t xml:space="preserve"> excellence. The </w:t>
      </w:r>
      <w:proofErr w:type="spellStart"/>
      <w:r w:rsidRPr="00B04B1F">
        <w:rPr>
          <w:lang w:val="ro-RO"/>
        </w:rPr>
        <w:t>company’s</w:t>
      </w:r>
      <w:proofErr w:type="spellEnd"/>
      <w:r w:rsidRPr="00B04B1F">
        <w:rPr>
          <w:lang w:val="ro-RO"/>
        </w:rPr>
        <w:t xml:space="preserve"> </w:t>
      </w:r>
      <w:proofErr w:type="spellStart"/>
      <w:r w:rsidRPr="00B04B1F">
        <w:rPr>
          <w:lang w:val="ro-RO"/>
        </w:rPr>
        <w:t>commitment</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employee</w:t>
      </w:r>
      <w:proofErr w:type="spellEnd"/>
      <w:r w:rsidRPr="00B04B1F">
        <w:rPr>
          <w:lang w:val="ro-RO"/>
        </w:rPr>
        <w:t xml:space="preserve"> </w:t>
      </w:r>
      <w:proofErr w:type="spellStart"/>
      <w:r w:rsidRPr="00B04B1F">
        <w:rPr>
          <w:lang w:val="ro-RO"/>
        </w:rPr>
        <w:t>engagement</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strengthened</w:t>
      </w:r>
      <w:proofErr w:type="spellEnd"/>
      <w:r w:rsidRPr="00B04B1F">
        <w:rPr>
          <w:lang w:val="ro-RO"/>
        </w:rPr>
        <w:t xml:space="preserve"> </w:t>
      </w:r>
      <w:proofErr w:type="spellStart"/>
      <w:r w:rsidRPr="00B04B1F">
        <w:rPr>
          <w:lang w:val="ro-RO"/>
        </w:rPr>
        <w:t>organizational</w:t>
      </w:r>
      <w:proofErr w:type="spellEnd"/>
      <w:r w:rsidRPr="00B04B1F">
        <w:rPr>
          <w:lang w:val="ro-RO"/>
        </w:rPr>
        <w:t xml:space="preserve"> morale, </w:t>
      </w:r>
      <w:proofErr w:type="spellStart"/>
      <w:r w:rsidRPr="00B04B1F">
        <w:rPr>
          <w:lang w:val="ro-RO"/>
        </w:rPr>
        <w:t>reducing</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turnover</w:t>
      </w:r>
      <w:proofErr w:type="spellEnd"/>
      <w:r w:rsidRPr="00B04B1F">
        <w:rPr>
          <w:lang w:val="ro-RO"/>
        </w:rPr>
        <w:t xml:space="preserve"> </w:t>
      </w:r>
      <w:proofErr w:type="spellStart"/>
      <w:r w:rsidRPr="00B04B1F">
        <w:rPr>
          <w:lang w:val="ro-RO"/>
        </w:rPr>
        <w:t>rates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optimizing</w:t>
      </w:r>
      <w:proofErr w:type="spellEnd"/>
      <w:r w:rsidRPr="00B04B1F">
        <w:rPr>
          <w:lang w:val="ro-RO"/>
        </w:rPr>
        <w:t xml:space="preserve"> talent </w:t>
      </w:r>
      <w:proofErr w:type="spellStart"/>
      <w:r w:rsidRPr="00B04B1F">
        <w:rPr>
          <w:lang w:val="ro-RO"/>
        </w:rPr>
        <w:t>retention</w:t>
      </w:r>
      <w:proofErr w:type="spellEnd"/>
      <w:r w:rsidRPr="00B04B1F">
        <w:rPr>
          <w:lang w:val="ro-RO"/>
        </w:rPr>
        <w:t xml:space="preserve"> </w:t>
      </w:r>
      <w:proofErr w:type="spellStart"/>
      <w:r w:rsidRPr="00B04B1F">
        <w:rPr>
          <w:lang w:val="ro-RO"/>
        </w:rPr>
        <w:t>strategies</w:t>
      </w:r>
      <w:proofErr w:type="spellEnd"/>
      <w:r>
        <w:rPr>
          <w:lang w:val="ro-RO"/>
        </w:rPr>
        <w:t xml:space="preserve">. </w:t>
      </w:r>
      <w:proofErr w:type="spellStart"/>
      <w:r w:rsidRPr="00B04B1F">
        <w:rPr>
          <w:lang w:val="ro-RO"/>
        </w:rPr>
        <w:t>Furthermore</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maintained</w:t>
      </w:r>
      <w:proofErr w:type="spellEnd"/>
      <w:r w:rsidRPr="00B04B1F">
        <w:rPr>
          <w:lang w:val="ro-RO"/>
        </w:rPr>
        <w:t xml:space="preserve"> competitive </w:t>
      </w:r>
      <w:proofErr w:type="spellStart"/>
      <w:r w:rsidRPr="00B04B1F">
        <w:rPr>
          <w:lang w:val="ro-RO"/>
        </w:rPr>
        <w:t>remuneration</w:t>
      </w:r>
      <w:proofErr w:type="spellEnd"/>
      <w:r w:rsidRPr="00B04B1F">
        <w:rPr>
          <w:lang w:val="ro-RO"/>
        </w:rPr>
        <w:t xml:space="preserve"> </w:t>
      </w:r>
      <w:proofErr w:type="spellStart"/>
      <w:r w:rsidRPr="00B04B1F">
        <w:rPr>
          <w:lang w:val="ro-RO"/>
        </w:rPr>
        <w:t>policies</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that</w:t>
      </w:r>
      <w:proofErr w:type="spellEnd"/>
      <w:r w:rsidRPr="00B04B1F">
        <w:rPr>
          <w:lang w:val="ro-RO"/>
        </w:rPr>
        <w:t xml:space="preserve"> </w:t>
      </w:r>
      <w:proofErr w:type="spellStart"/>
      <w:r w:rsidRPr="00B04B1F">
        <w:rPr>
          <w:lang w:val="ro-RO"/>
        </w:rPr>
        <w:t>employees</w:t>
      </w:r>
      <w:proofErr w:type="spellEnd"/>
      <w:r w:rsidRPr="00B04B1F">
        <w:rPr>
          <w:lang w:val="ro-RO"/>
        </w:rPr>
        <w:t xml:space="preserve"> </w:t>
      </w:r>
      <w:proofErr w:type="spellStart"/>
      <w:r w:rsidRPr="00B04B1F">
        <w:rPr>
          <w:lang w:val="ro-RO"/>
        </w:rPr>
        <w:t>receive</w:t>
      </w:r>
      <w:proofErr w:type="spellEnd"/>
      <w:r w:rsidRPr="00B04B1F">
        <w:rPr>
          <w:lang w:val="ro-RO"/>
        </w:rPr>
        <w:t xml:space="preserve"> fair </w:t>
      </w:r>
      <w:proofErr w:type="spellStart"/>
      <w:r w:rsidRPr="00B04B1F">
        <w:rPr>
          <w:lang w:val="ro-RO"/>
        </w:rPr>
        <w:t>compensation</w:t>
      </w:r>
      <w:proofErr w:type="spellEnd"/>
      <w:r w:rsidRPr="00B04B1F">
        <w:rPr>
          <w:lang w:val="ro-RO"/>
        </w:rPr>
        <w:t xml:space="preserve"> </w:t>
      </w:r>
      <w:proofErr w:type="spellStart"/>
      <w:r w:rsidRPr="00B04B1F">
        <w:rPr>
          <w:lang w:val="ro-RO"/>
        </w:rPr>
        <w:t>aligned</w:t>
      </w:r>
      <w:proofErr w:type="spellEnd"/>
      <w:r w:rsidRPr="00B04B1F">
        <w:rPr>
          <w:lang w:val="ro-RO"/>
        </w:rPr>
        <w:t xml:space="preserve"> </w:t>
      </w:r>
      <w:proofErr w:type="spellStart"/>
      <w:r w:rsidRPr="00B04B1F">
        <w:rPr>
          <w:lang w:val="ro-RO"/>
        </w:rPr>
        <w:t>with</w:t>
      </w:r>
      <w:proofErr w:type="spellEnd"/>
      <w:r w:rsidRPr="00B04B1F">
        <w:rPr>
          <w:lang w:val="ro-RO"/>
        </w:rPr>
        <w:t xml:space="preserve"> </w:t>
      </w:r>
      <w:proofErr w:type="spellStart"/>
      <w:r w:rsidRPr="00B04B1F">
        <w:rPr>
          <w:lang w:val="ro-RO"/>
        </w:rPr>
        <w:t>industry</w:t>
      </w:r>
      <w:proofErr w:type="spellEnd"/>
      <w:r w:rsidRPr="00B04B1F">
        <w:rPr>
          <w:lang w:val="ro-RO"/>
        </w:rPr>
        <w:t xml:space="preserve"> </w:t>
      </w:r>
      <w:proofErr w:type="spellStart"/>
      <w:r w:rsidRPr="00B04B1F">
        <w:rPr>
          <w:lang w:val="ro-RO"/>
        </w:rPr>
        <w:t>standards</w:t>
      </w:r>
      <w:proofErr w:type="spellEnd"/>
      <w:r w:rsidRPr="00B04B1F">
        <w:rPr>
          <w:lang w:val="ro-RO"/>
        </w:rPr>
        <w:t xml:space="preserve">, </w:t>
      </w:r>
      <w:proofErr w:type="spellStart"/>
      <w:r w:rsidRPr="00B04B1F">
        <w:rPr>
          <w:lang w:val="ro-RO"/>
        </w:rPr>
        <w:t>which</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contributed</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strong</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satisfaction</w:t>
      </w:r>
      <w:proofErr w:type="spellEnd"/>
      <w:r w:rsidRPr="00B04B1F">
        <w:rPr>
          <w:lang w:val="ro-RO"/>
        </w:rPr>
        <w:t xml:space="preserve"> </w:t>
      </w:r>
      <w:proofErr w:type="spellStart"/>
      <w:r w:rsidRPr="00B04B1F">
        <w:rPr>
          <w:lang w:val="ro-RO"/>
        </w:rPr>
        <w:t>levels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high</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efficiency</w:t>
      </w:r>
      <w:proofErr w:type="spellEnd"/>
      <w:r w:rsidRPr="00B04B1F">
        <w:rPr>
          <w:lang w:val="ro-RO"/>
        </w:rPr>
        <w:t>.</w:t>
      </w:r>
    </w:p>
    <w:p w14:paraId="423E5424" w14:textId="77777777" w:rsidR="00B04B1F" w:rsidRPr="00B04B1F" w:rsidRDefault="00B04B1F" w:rsidP="00B04B1F">
      <w:pPr>
        <w:ind w:firstLine="0"/>
        <w:rPr>
          <w:lang w:val="ro-RO"/>
        </w:rPr>
      </w:pPr>
    </w:p>
    <w:p w14:paraId="3E40A815" w14:textId="5F2B49D6" w:rsidR="000C07C5" w:rsidRDefault="001E3938" w:rsidP="00726EC0">
      <w:pPr>
        <w:ind w:firstLine="0"/>
        <w:rPr>
          <w:lang w:val="ro-RO"/>
        </w:rPr>
      </w:pPr>
      <w:r>
        <w:rPr>
          <w:noProof/>
          <w:lang w:val="ro-RO"/>
        </w:rPr>
        <w:drawing>
          <wp:inline distT="0" distB="0" distL="0" distR="0" wp14:anchorId="228D7A24" wp14:editId="253DF808">
            <wp:extent cx="6181725" cy="1878330"/>
            <wp:effectExtent l="0" t="0" r="9525" b="7620"/>
            <wp:docPr id="4466926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01999" cy="1884490"/>
                    </a:xfrm>
                    <a:prstGeom prst="rect">
                      <a:avLst/>
                    </a:prstGeom>
                    <a:noFill/>
                  </pic:spPr>
                </pic:pic>
              </a:graphicData>
            </a:graphic>
          </wp:inline>
        </w:drawing>
      </w:r>
    </w:p>
    <w:p w14:paraId="7E12805B" w14:textId="4380283E" w:rsidR="00CB4618" w:rsidRDefault="00CB4618" w:rsidP="00CB4618">
      <w:pPr>
        <w:ind w:firstLine="0"/>
        <w:jc w:val="center"/>
        <w:rPr>
          <w:i/>
          <w:iCs/>
        </w:rPr>
      </w:pPr>
      <w:r w:rsidRPr="00AE397F">
        <w:rPr>
          <w:i/>
          <w:iCs/>
          <w:lang w:val="ro-RO"/>
        </w:rPr>
        <w:t xml:space="preserve">Fig. </w:t>
      </w:r>
      <w:r>
        <w:rPr>
          <w:i/>
          <w:iCs/>
          <w:lang w:val="ro-RO"/>
        </w:rPr>
        <w:t>4</w:t>
      </w:r>
      <w:r w:rsidRPr="00AE397F">
        <w:rPr>
          <w:i/>
          <w:iCs/>
          <w:lang w:val="ro-RO"/>
        </w:rPr>
        <w:t xml:space="preserve">. </w:t>
      </w:r>
      <w:r w:rsidRPr="00CB4618">
        <w:rPr>
          <w:i/>
          <w:iCs/>
        </w:rPr>
        <w:t xml:space="preserve">Human Resources Performance of Cetina SRL </w:t>
      </w:r>
      <w:r w:rsidRPr="00AE397F">
        <w:rPr>
          <w:i/>
          <w:iCs/>
        </w:rPr>
        <w:t>(20</w:t>
      </w:r>
      <w:r w:rsidR="002E08E7">
        <w:rPr>
          <w:i/>
          <w:iCs/>
        </w:rPr>
        <w:t>19</w:t>
      </w:r>
      <w:r w:rsidRPr="00AE397F">
        <w:rPr>
          <w:i/>
          <w:iCs/>
        </w:rPr>
        <w:t>-202</w:t>
      </w:r>
      <w:r w:rsidR="002E08E7">
        <w:rPr>
          <w:i/>
          <w:iCs/>
        </w:rPr>
        <w:t>4</w:t>
      </w:r>
      <w:r w:rsidRPr="00AE397F">
        <w:rPr>
          <w:i/>
          <w:iCs/>
        </w:rPr>
        <w:t>)</w:t>
      </w:r>
    </w:p>
    <w:p w14:paraId="0A0AF265" w14:textId="77777777" w:rsidR="006528E5" w:rsidRPr="006528E5" w:rsidRDefault="006528E5" w:rsidP="006528E5">
      <w:pPr>
        <w:ind w:firstLine="0"/>
        <w:jc w:val="center"/>
        <w:rPr>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782BBBF4" w14:textId="77777777" w:rsidR="006528E5" w:rsidRPr="00832E58" w:rsidRDefault="006528E5" w:rsidP="00CB4618">
      <w:pPr>
        <w:ind w:firstLine="0"/>
        <w:jc w:val="center"/>
        <w:rPr>
          <w:lang w:val="ro-RO"/>
        </w:rPr>
      </w:pPr>
    </w:p>
    <w:p w14:paraId="45D143CD" w14:textId="77777777" w:rsidR="007B7B14" w:rsidRPr="00832E58" w:rsidRDefault="007B7B14" w:rsidP="00726EC0">
      <w:pPr>
        <w:ind w:firstLine="0"/>
        <w:rPr>
          <w:lang w:val="ro-RO"/>
        </w:rPr>
      </w:pPr>
    </w:p>
    <w:p w14:paraId="762EA233" w14:textId="77777777" w:rsidR="007B7B14" w:rsidRPr="00726EC0" w:rsidRDefault="007B7B14" w:rsidP="00726EC0">
      <w:pPr>
        <w:ind w:firstLine="0"/>
        <w:rPr>
          <w:lang w:val="ro-RO"/>
        </w:rPr>
      </w:pPr>
    </w:p>
    <w:p w14:paraId="29AA13AA" w14:textId="2E0F2CF8" w:rsidR="004E20B9" w:rsidRDefault="004E20B9" w:rsidP="007D07C5">
      <w:pPr>
        <w:pStyle w:val="Titlu2"/>
        <w:rPr>
          <w:lang w:val="ro-RO"/>
        </w:rPr>
      </w:pPr>
      <w:proofErr w:type="spellStart"/>
      <w:r w:rsidRPr="00901D18">
        <w:rPr>
          <w:lang w:val="ro-RO"/>
        </w:rPr>
        <w:t>Conclu</w:t>
      </w:r>
      <w:r w:rsidR="000C07C5">
        <w:rPr>
          <w:lang w:val="ro-RO"/>
        </w:rPr>
        <w:t>s</w:t>
      </w:r>
      <w:r w:rsidR="007B7B14">
        <w:rPr>
          <w:lang w:val="ro-RO"/>
        </w:rPr>
        <w:t>ion</w:t>
      </w:r>
      <w:r w:rsidR="006C782E">
        <w:rPr>
          <w:lang w:val="ro-RO"/>
        </w:rPr>
        <w:t>s</w:t>
      </w:r>
      <w:proofErr w:type="spellEnd"/>
    </w:p>
    <w:p w14:paraId="218AFF4C" w14:textId="77777777" w:rsidR="00B04B1F" w:rsidRPr="00B04B1F" w:rsidRDefault="00B04B1F" w:rsidP="00B04B1F">
      <w:pPr>
        <w:ind w:firstLine="0"/>
        <w:rPr>
          <w:lang w:val="ro-RO"/>
        </w:rPr>
      </w:pPr>
      <w:r w:rsidRPr="00B04B1F">
        <w:rPr>
          <w:lang w:val="ro-RO"/>
        </w:rPr>
        <w:t xml:space="preserve">Cetina </w:t>
      </w:r>
      <w:proofErr w:type="spellStart"/>
      <w:r w:rsidRPr="00B04B1F">
        <w:rPr>
          <w:lang w:val="ro-RO"/>
        </w:rPr>
        <w:t>SRL’s</w:t>
      </w:r>
      <w:proofErr w:type="spellEnd"/>
      <w:r w:rsidRPr="00B04B1F">
        <w:rPr>
          <w:lang w:val="ro-RO"/>
        </w:rPr>
        <w:t xml:space="preserve"> </w:t>
      </w:r>
      <w:proofErr w:type="spellStart"/>
      <w:r w:rsidRPr="00B04B1F">
        <w:rPr>
          <w:lang w:val="ro-RO"/>
        </w:rPr>
        <w:t>evolution</w:t>
      </w:r>
      <w:proofErr w:type="spellEnd"/>
      <w:r w:rsidRPr="00B04B1F">
        <w:rPr>
          <w:lang w:val="ro-RO"/>
        </w:rPr>
        <w:t xml:space="preserve"> </w:t>
      </w:r>
      <w:proofErr w:type="spellStart"/>
      <w:r w:rsidRPr="00B04B1F">
        <w:rPr>
          <w:lang w:val="ro-RO"/>
        </w:rPr>
        <w:t>within</w:t>
      </w:r>
      <w:proofErr w:type="spellEnd"/>
      <w:r w:rsidRPr="00B04B1F">
        <w:rPr>
          <w:lang w:val="ro-RO"/>
        </w:rPr>
        <w:t xml:space="preserve"> </w:t>
      </w:r>
      <w:proofErr w:type="spellStart"/>
      <w:r w:rsidRPr="00B04B1F">
        <w:rPr>
          <w:lang w:val="ro-RO"/>
        </w:rPr>
        <w:t>Romania’s</w:t>
      </w:r>
      <w:proofErr w:type="spellEnd"/>
      <w:r w:rsidRPr="00B04B1F">
        <w:rPr>
          <w:lang w:val="ro-RO"/>
        </w:rPr>
        <w:t xml:space="preserve"> meat </w:t>
      </w:r>
      <w:proofErr w:type="spellStart"/>
      <w:r w:rsidRPr="00B04B1F">
        <w:rPr>
          <w:lang w:val="ro-RO"/>
        </w:rPr>
        <w:t>processing</w:t>
      </w:r>
      <w:proofErr w:type="spellEnd"/>
      <w:r w:rsidRPr="00B04B1F">
        <w:rPr>
          <w:lang w:val="ro-RO"/>
        </w:rPr>
        <w:t xml:space="preserve"> </w:t>
      </w:r>
      <w:proofErr w:type="spellStart"/>
      <w:r w:rsidRPr="00B04B1F">
        <w:rPr>
          <w:lang w:val="ro-RO"/>
        </w:rPr>
        <w:t>industry</w:t>
      </w:r>
      <w:proofErr w:type="spellEnd"/>
      <w:r w:rsidRPr="00B04B1F">
        <w:rPr>
          <w:lang w:val="ro-RO"/>
        </w:rPr>
        <w:t xml:space="preserve"> </w:t>
      </w:r>
      <w:proofErr w:type="spellStart"/>
      <w:r w:rsidRPr="00B04B1F">
        <w:rPr>
          <w:lang w:val="ro-RO"/>
        </w:rPr>
        <w:t>serves</w:t>
      </w:r>
      <w:proofErr w:type="spellEnd"/>
      <w:r w:rsidRPr="00B04B1F">
        <w:rPr>
          <w:lang w:val="ro-RO"/>
        </w:rPr>
        <w:t xml:space="preserve"> as a </w:t>
      </w:r>
      <w:proofErr w:type="spellStart"/>
      <w:r w:rsidRPr="00B04B1F">
        <w:rPr>
          <w:lang w:val="ro-RO"/>
        </w:rPr>
        <w:t>strong</w:t>
      </w:r>
      <w:proofErr w:type="spellEnd"/>
      <w:r w:rsidRPr="00B04B1F">
        <w:rPr>
          <w:lang w:val="ro-RO"/>
        </w:rPr>
        <w:t xml:space="preserve"> </w:t>
      </w:r>
      <w:proofErr w:type="spellStart"/>
      <w:r w:rsidRPr="00B04B1F">
        <w:rPr>
          <w:lang w:val="ro-RO"/>
        </w:rPr>
        <w:t>example</w:t>
      </w:r>
      <w:proofErr w:type="spellEnd"/>
      <w:r w:rsidRPr="00B04B1F">
        <w:rPr>
          <w:lang w:val="ro-RO"/>
        </w:rPr>
        <w:t xml:space="preserve"> of </w:t>
      </w:r>
      <w:proofErr w:type="spellStart"/>
      <w:r w:rsidRPr="00B04B1F">
        <w:rPr>
          <w:lang w:val="ro-RO"/>
        </w:rPr>
        <w:t>how</w:t>
      </w:r>
      <w:proofErr w:type="spellEnd"/>
      <w:r w:rsidRPr="00B04B1F">
        <w:rPr>
          <w:lang w:val="ro-RO"/>
        </w:rPr>
        <w:t xml:space="preserve"> strategic </w:t>
      </w:r>
      <w:proofErr w:type="spellStart"/>
      <w:r w:rsidRPr="00B04B1F">
        <w:rPr>
          <w:lang w:val="ro-RO"/>
        </w:rPr>
        <w:t>reinvestment</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optimization</w:t>
      </w:r>
      <w:proofErr w:type="spellEnd"/>
      <w:r w:rsidRPr="00B04B1F">
        <w:rPr>
          <w:lang w:val="ro-RO"/>
        </w:rPr>
        <w:t xml:space="preserve">, </w:t>
      </w:r>
      <w:proofErr w:type="spellStart"/>
      <w:r w:rsidRPr="00B04B1F">
        <w:rPr>
          <w:lang w:val="ro-RO"/>
        </w:rPr>
        <w:t>and</w:t>
      </w:r>
      <w:proofErr w:type="spellEnd"/>
      <w:r w:rsidRPr="00B04B1F">
        <w:rPr>
          <w:lang w:val="ro-RO"/>
        </w:rPr>
        <w:t xml:space="preserve"> market </w:t>
      </w:r>
      <w:proofErr w:type="spellStart"/>
      <w:r w:rsidRPr="00B04B1F">
        <w:rPr>
          <w:lang w:val="ro-RO"/>
        </w:rPr>
        <w:t>adaptability</w:t>
      </w:r>
      <w:proofErr w:type="spellEnd"/>
      <w:r w:rsidRPr="00B04B1F">
        <w:rPr>
          <w:lang w:val="ro-RO"/>
        </w:rPr>
        <w:t xml:space="preserve"> </w:t>
      </w:r>
      <w:proofErr w:type="spellStart"/>
      <w:r w:rsidRPr="00B04B1F">
        <w:rPr>
          <w:lang w:val="ro-RO"/>
        </w:rPr>
        <w:t>contribute</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long-term</w:t>
      </w:r>
      <w:proofErr w:type="spellEnd"/>
      <w:r w:rsidRPr="00B04B1F">
        <w:rPr>
          <w:lang w:val="ro-RO"/>
        </w:rPr>
        <w:t xml:space="preserve"> business </w:t>
      </w:r>
      <w:proofErr w:type="spellStart"/>
      <w:r w:rsidRPr="00B04B1F">
        <w:rPr>
          <w:lang w:val="ro-RO"/>
        </w:rPr>
        <w:t>sustainability</w:t>
      </w:r>
      <w:proofErr w:type="spellEnd"/>
      <w:r w:rsidRPr="00B04B1F">
        <w:rPr>
          <w:lang w:val="ro-RO"/>
        </w:rPr>
        <w:t xml:space="preserve">. </w:t>
      </w:r>
      <w:proofErr w:type="spellStart"/>
      <w:r w:rsidRPr="00B04B1F">
        <w:rPr>
          <w:lang w:val="ro-RO"/>
        </w:rPr>
        <w:t>Through</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merge </w:t>
      </w:r>
      <w:proofErr w:type="spellStart"/>
      <w:r w:rsidRPr="00B04B1F">
        <w:rPr>
          <w:lang w:val="ro-RO"/>
        </w:rPr>
        <w:t>tradition</w:t>
      </w:r>
      <w:proofErr w:type="spellEnd"/>
      <w:r w:rsidRPr="00B04B1F">
        <w:rPr>
          <w:lang w:val="ro-RO"/>
        </w:rPr>
        <w:t xml:space="preserve"> </w:t>
      </w:r>
      <w:proofErr w:type="spellStart"/>
      <w:r w:rsidRPr="00B04B1F">
        <w:rPr>
          <w:lang w:val="ro-RO"/>
        </w:rPr>
        <w:t>with</w:t>
      </w:r>
      <w:proofErr w:type="spellEnd"/>
      <w:r w:rsidRPr="00B04B1F">
        <w:rPr>
          <w:lang w:val="ro-RO"/>
        </w:rPr>
        <w:t xml:space="preserve"> modern </w:t>
      </w:r>
      <w:proofErr w:type="spellStart"/>
      <w:r w:rsidRPr="00B04B1F">
        <w:rPr>
          <w:lang w:val="ro-RO"/>
        </w:rPr>
        <w:t>advancements</w:t>
      </w:r>
      <w:proofErr w:type="spellEnd"/>
      <w:r w:rsidRPr="00B04B1F">
        <w:rPr>
          <w:lang w:val="ro-RO"/>
        </w:rPr>
        <w:t xml:space="preserve">, </w:t>
      </w:r>
      <w:proofErr w:type="spellStart"/>
      <w:r w:rsidRPr="00B04B1F">
        <w:rPr>
          <w:lang w:val="ro-RO"/>
        </w:rPr>
        <w:t>the</w:t>
      </w:r>
      <w:proofErr w:type="spellEnd"/>
      <w:r w:rsidRPr="00B04B1F">
        <w:rPr>
          <w:lang w:val="ro-RO"/>
        </w:rPr>
        <w:t xml:space="preserve"> company </w:t>
      </w:r>
      <w:proofErr w:type="spellStart"/>
      <w:r w:rsidRPr="00B04B1F">
        <w:rPr>
          <w:lang w:val="ro-RO"/>
        </w:rPr>
        <w:t>has</w:t>
      </w:r>
      <w:proofErr w:type="spellEnd"/>
      <w:r w:rsidRPr="00B04B1F">
        <w:rPr>
          <w:lang w:val="ro-RO"/>
        </w:rPr>
        <w:t xml:space="preserve"> </w:t>
      </w:r>
      <w:proofErr w:type="spellStart"/>
      <w:r w:rsidRPr="00B04B1F">
        <w:rPr>
          <w:lang w:val="ro-RO"/>
        </w:rPr>
        <w:t>built</w:t>
      </w:r>
      <w:proofErr w:type="spellEnd"/>
      <w:r w:rsidRPr="00B04B1F">
        <w:rPr>
          <w:lang w:val="ro-RO"/>
        </w:rPr>
        <w:t xml:space="preserve"> a </w:t>
      </w:r>
      <w:proofErr w:type="spellStart"/>
      <w:r w:rsidRPr="00B04B1F">
        <w:rPr>
          <w:lang w:val="ro-RO"/>
        </w:rPr>
        <w:t>resilient</w:t>
      </w:r>
      <w:proofErr w:type="spellEnd"/>
      <w:r w:rsidRPr="00B04B1F">
        <w:rPr>
          <w:lang w:val="ro-RO"/>
        </w:rPr>
        <w:t xml:space="preserve"> </w:t>
      </w:r>
      <w:proofErr w:type="spellStart"/>
      <w:r w:rsidRPr="00B04B1F">
        <w:rPr>
          <w:lang w:val="ro-RO"/>
        </w:rPr>
        <w:t>foundation</w:t>
      </w:r>
      <w:proofErr w:type="spellEnd"/>
      <w:r w:rsidRPr="00B04B1F">
        <w:rPr>
          <w:lang w:val="ro-RO"/>
        </w:rPr>
        <w:t xml:space="preserve">, </w:t>
      </w:r>
      <w:proofErr w:type="spellStart"/>
      <w:r w:rsidRPr="00B04B1F">
        <w:rPr>
          <w:lang w:val="ro-RO"/>
        </w:rPr>
        <w:t>ensuring</w:t>
      </w:r>
      <w:proofErr w:type="spellEnd"/>
      <w:r w:rsidRPr="00B04B1F">
        <w:rPr>
          <w:lang w:val="ro-RO"/>
        </w:rPr>
        <w:t xml:space="preserve"> consistent </w:t>
      </w:r>
      <w:proofErr w:type="spellStart"/>
      <w:r w:rsidRPr="00B04B1F">
        <w:rPr>
          <w:lang w:val="ro-RO"/>
        </w:rPr>
        <w:t>growth</w:t>
      </w:r>
      <w:proofErr w:type="spellEnd"/>
      <w:r w:rsidRPr="00B04B1F">
        <w:rPr>
          <w:lang w:val="ro-RO"/>
        </w:rPr>
        <w:t xml:space="preserve"> </w:t>
      </w:r>
      <w:proofErr w:type="spellStart"/>
      <w:r w:rsidRPr="00B04B1F">
        <w:rPr>
          <w:lang w:val="ro-RO"/>
        </w:rPr>
        <w:t>even</w:t>
      </w:r>
      <w:proofErr w:type="spellEnd"/>
      <w:r w:rsidRPr="00B04B1F">
        <w:rPr>
          <w:lang w:val="ro-RO"/>
        </w:rPr>
        <w:t xml:space="preserve"> in </w:t>
      </w:r>
      <w:proofErr w:type="spellStart"/>
      <w:r w:rsidRPr="00B04B1F">
        <w:rPr>
          <w:lang w:val="ro-RO"/>
        </w:rPr>
        <w:t>the</w:t>
      </w:r>
      <w:proofErr w:type="spellEnd"/>
      <w:r w:rsidRPr="00B04B1F">
        <w:rPr>
          <w:lang w:val="ro-RO"/>
        </w:rPr>
        <w:t xml:space="preserve"> face of </w:t>
      </w:r>
      <w:proofErr w:type="spellStart"/>
      <w:r w:rsidRPr="00B04B1F">
        <w:rPr>
          <w:lang w:val="ro-RO"/>
        </w:rPr>
        <w:t>industry</w:t>
      </w:r>
      <w:proofErr w:type="spellEnd"/>
      <w:r w:rsidRPr="00B04B1F">
        <w:rPr>
          <w:lang w:val="ro-RO"/>
        </w:rPr>
        <w:t xml:space="preserve"> </w:t>
      </w:r>
      <w:proofErr w:type="spellStart"/>
      <w:r w:rsidRPr="00B04B1F">
        <w:rPr>
          <w:lang w:val="ro-RO"/>
        </w:rPr>
        <w:t>fluctuations</w:t>
      </w:r>
      <w:proofErr w:type="spellEnd"/>
      <w:r w:rsidRPr="00B04B1F">
        <w:rPr>
          <w:lang w:val="ro-RO"/>
        </w:rPr>
        <w:t xml:space="preserve"> </w:t>
      </w:r>
      <w:proofErr w:type="spellStart"/>
      <w:r w:rsidRPr="00B04B1F">
        <w:rPr>
          <w:lang w:val="ro-RO"/>
        </w:rPr>
        <w:t>and</w:t>
      </w:r>
      <w:proofErr w:type="spellEnd"/>
      <w:r w:rsidRPr="00B04B1F">
        <w:rPr>
          <w:lang w:val="ro-RO"/>
        </w:rPr>
        <w:t xml:space="preserve"> economic </w:t>
      </w:r>
      <w:proofErr w:type="spellStart"/>
      <w:r w:rsidRPr="00B04B1F">
        <w:rPr>
          <w:lang w:val="ro-RO"/>
        </w:rPr>
        <w:t>challenges</w:t>
      </w:r>
      <w:proofErr w:type="spellEnd"/>
      <w:r w:rsidRPr="00B04B1F">
        <w:rPr>
          <w:lang w:val="ro-RO"/>
        </w:rPr>
        <w:t>.</w:t>
      </w:r>
    </w:p>
    <w:p w14:paraId="31073B8B" w14:textId="77777777" w:rsidR="00B04B1F" w:rsidRPr="00B04B1F" w:rsidRDefault="00B04B1F" w:rsidP="00B04B1F">
      <w:pPr>
        <w:ind w:firstLine="0"/>
        <w:rPr>
          <w:lang w:val="ro-RO"/>
        </w:rPr>
      </w:pPr>
    </w:p>
    <w:p w14:paraId="6C70D32F" w14:textId="77777777" w:rsidR="00B04B1F" w:rsidRPr="00B04B1F" w:rsidRDefault="00B04B1F" w:rsidP="00B04B1F">
      <w:pPr>
        <w:ind w:firstLine="0"/>
        <w:rPr>
          <w:b/>
          <w:bCs/>
          <w:lang w:val="ro-RO"/>
        </w:rPr>
      </w:pPr>
      <w:proofErr w:type="spellStart"/>
      <w:r w:rsidRPr="00B04B1F">
        <w:rPr>
          <w:b/>
          <w:bCs/>
          <w:lang w:val="ro-RO"/>
        </w:rPr>
        <w:t>Operationally</w:t>
      </w:r>
      <w:proofErr w:type="spellEnd"/>
    </w:p>
    <w:p w14:paraId="3F62A457" w14:textId="1336610E" w:rsidR="00B04B1F" w:rsidRPr="00B04B1F" w:rsidRDefault="00B04B1F" w:rsidP="00B04B1F">
      <w:pPr>
        <w:ind w:firstLine="0"/>
        <w:rPr>
          <w:lang w:val="ro-RO"/>
        </w:rPr>
      </w:pPr>
      <w:r w:rsidRPr="00B04B1F">
        <w:rPr>
          <w:lang w:val="ro-RO"/>
        </w:rPr>
        <w:t xml:space="preserve">Cetina SRL </w:t>
      </w:r>
      <w:proofErr w:type="spellStart"/>
      <w:r w:rsidRPr="00B04B1F">
        <w:rPr>
          <w:lang w:val="ro-RO"/>
        </w:rPr>
        <w:t>has</w:t>
      </w:r>
      <w:proofErr w:type="spellEnd"/>
      <w:r w:rsidRPr="00B04B1F">
        <w:rPr>
          <w:lang w:val="ro-RO"/>
        </w:rPr>
        <w:t xml:space="preserve"> </w:t>
      </w:r>
      <w:proofErr w:type="spellStart"/>
      <w:r w:rsidRPr="00B04B1F">
        <w:rPr>
          <w:lang w:val="ro-RO"/>
        </w:rPr>
        <w:t>demonstrated</w:t>
      </w:r>
      <w:proofErr w:type="spellEnd"/>
      <w:r w:rsidRPr="00B04B1F">
        <w:rPr>
          <w:lang w:val="ro-RO"/>
        </w:rPr>
        <w:t xml:space="preserve"> a </w:t>
      </w:r>
      <w:proofErr w:type="spellStart"/>
      <w:r w:rsidRPr="00B04B1F">
        <w:rPr>
          <w:lang w:val="ro-RO"/>
        </w:rPr>
        <w:t>well-structured</w:t>
      </w:r>
      <w:proofErr w:type="spellEnd"/>
      <w:r w:rsidRPr="00B04B1F">
        <w:rPr>
          <w:lang w:val="ro-RO"/>
        </w:rPr>
        <w:t xml:space="preserve"> </w:t>
      </w:r>
      <w:proofErr w:type="spellStart"/>
      <w:r w:rsidRPr="00B04B1F">
        <w:rPr>
          <w:lang w:val="ro-RO"/>
        </w:rPr>
        <w:t>approach</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production</w:t>
      </w:r>
      <w:proofErr w:type="spellEnd"/>
      <w:r w:rsidRPr="00B04B1F">
        <w:rPr>
          <w:lang w:val="ro-RO"/>
        </w:rPr>
        <w:t xml:space="preserve"> management, </w:t>
      </w:r>
      <w:proofErr w:type="spellStart"/>
      <w:r w:rsidRPr="00B04B1F">
        <w:rPr>
          <w:lang w:val="ro-RO"/>
        </w:rPr>
        <w:t>combining</w:t>
      </w:r>
      <w:proofErr w:type="spellEnd"/>
      <w:r w:rsidRPr="00B04B1F">
        <w:rPr>
          <w:lang w:val="ro-RO"/>
        </w:rPr>
        <w:t xml:space="preserve"> state-of-</w:t>
      </w:r>
      <w:proofErr w:type="spellStart"/>
      <w:r w:rsidRPr="00B04B1F">
        <w:rPr>
          <w:lang w:val="ro-RO"/>
        </w:rPr>
        <w:t>the</w:t>
      </w:r>
      <w:proofErr w:type="spellEnd"/>
      <w:r w:rsidRPr="00B04B1F">
        <w:rPr>
          <w:lang w:val="ro-RO"/>
        </w:rPr>
        <w:t>-</w:t>
      </w:r>
      <w:proofErr w:type="spellStart"/>
      <w:r w:rsidRPr="00B04B1F">
        <w:rPr>
          <w:lang w:val="ro-RO"/>
        </w:rPr>
        <w:t>art</w:t>
      </w:r>
      <w:proofErr w:type="spellEnd"/>
      <w:r w:rsidRPr="00B04B1F">
        <w:rPr>
          <w:lang w:val="ro-RO"/>
        </w:rPr>
        <w:t xml:space="preserve"> </w:t>
      </w:r>
      <w:proofErr w:type="spellStart"/>
      <w:r w:rsidRPr="00B04B1F">
        <w:rPr>
          <w:lang w:val="ro-RO"/>
        </w:rPr>
        <w:t>processing</w:t>
      </w:r>
      <w:proofErr w:type="spellEnd"/>
      <w:r w:rsidRPr="00B04B1F">
        <w:rPr>
          <w:lang w:val="ro-RO"/>
        </w:rPr>
        <w:t xml:space="preserve"> </w:t>
      </w:r>
      <w:proofErr w:type="spellStart"/>
      <w:r w:rsidRPr="00B04B1F">
        <w:rPr>
          <w:lang w:val="ro-RO"/>
        </w:rPr>
        <w:t>infrastructure</w:t>
      </w:r>
      <w:proofErr w:type="spellEnd"/>
      <w:r w:rsidRPr="00B04B1F">
        <w:rPr>
          <w:lang w:val="ro-RO"/>
        </w:rPr>
        <w:t xml:space="preserve"> </w:t>
      </w:r>
      <w:proofErr w:type="spellStart"/>
      <w:r w:rsidRPr="00B04B1F">
        <w:rPr>
          <w:lang w:val="ro-RO"/>
        </w:rPr>
        <w:t>with</w:t>
      </w:r>
      <w:proofErr w:type="spellEnd"/>
      <w:r w:rsidRPr="00B04B1F">
        <w:rPr>
          <w:lang w:val="ro-RO"/>
        </w:rPr>
        <w:t xml:space="preserve"> self-</w:t>
      </w:r>
      <w:proofErr w:type="spellStart"/>
      <w:r w:rsidRPr="00B04B1F">
        <w:rPr>
          <w:lang w:val="ro-RO"/>
        </w:rPr>
        <w:t>sufficient</w:t>
      </w:r>
      <w:proofErr w:type="spellEnd"/>
      <w:r w:rsidRPr="00B04B1F">
        <w:rPr>
          <w:lang w:val="ro-RO"/>
        </w:rPr>
        <w:t xml:space="preserve"> </w:t>
      </w:r>
      <w:proofErr w:type="spellStart"/>
      <w:r w:rsidRPr="00B04B1F">
        <w:rPr>
          <w:lang w:val="ro-RO"/>
        </w:rPr>
        <w:t>supply</w:t>
      </w:r>
      <w:proofErr w:type="spellEnd"/>
      <w:r w:rsidRPr="00B04B1F">
        <w:rPr>
          <w:lang w:val="ro-RO"/>
        </w:rPr>
        <w:t xml:space="preserve"> </w:t>
      </w:r>
      <w:proofErr w:type="spellStart"/>
      <w:r w:rsidRPr="00B04B1F">
        <w:rPr>
          <w:lang w:val="ro-RO"/>
        </w:rPr>
        <w:t>chain</w:t>
      </w:r>
      <w:proofErr w:type="spellEnd"/>
      <w:r w:rsidRPr="00B04B1F">
        <w:rPr>
          <w:lang w:val="ro-RO"/>
        </w:rPr>
        <w:t xml:space="preserve"> </w:t>
      </w:r>
      <w:proofErr w:type="spellStart"/>
      <w:r w:rsidRPr="00B04B1F">
        <w:rPr>
          <w:lang w:val="ro-RO"/>
        </w:rPr>
        <w:t>strategies</w:t>
      </w:r>
      <w:proofErr w:type="spellEnd"/>
      <w:r w:rsidRPr="00B04B1F">
        <w:rPr>
          <w:lang w:val="ro-RO"/>
        </w:rPr>
        <w:t xml:space="preserve">. The </w:t>
      </w:r>
      <w:proofErr w:type="spellStart"/>
      <w:r w:rsidRPr="00B04B1F">
        <w:rPr>
          <w:lang w:val="ro-RO"/>
        </w:rPr>
        <w:t>company’s</w:t>
      </w:r>
      <w:proofErr w:type="spellEnd"/>
      <w:r w:rsidRPr="00B04B1F">
        <w:rPr>
          <w:lang w:val="ro-RO"/>
        </w:rPr>
        <w:t xml:space="preserve"> </w:t>
      </w:r>
      <w:proofErr w:type="spellStart"/>
      <w:r w:rsidRPr="00B04B1F">
        <w:rPr>
          <w:lang w:val="ro-RO"/>
        </w:rPr>
        <w:t>investment</w:t>
      </w:r>
      <w:proofErr w:type="spellEnd"/>
      <w:r w:rsidRPr="00B04B1F">
        <w:rPr>
          <w:lang w:val="ro-RO"/>
        </w:rPr>
        <w:t xml:space="preserve"> in </w:t>
      </w:r>
      <w:proofErr w:type="spellStart"/>
      <w:r w:rsidRPr="00B04B1F">
        <w:rPr>
          <w:lang w:val="ro-RO"/>
        </w:rPr>
        <w:t>advanced</w:t>
      </w:r>
      <w:proofErr w:type="spellEnd"/>
      <w:r w:rsidRPr="00B04B1F">
        <w:rPr>
          <w:lang w:val="ro-RO"/>
        </w:rPr>
        <w:t xml:space="preserve"> </w:t>
      </w:r>
      <w:proofErr w:type="spellStart"/>
      <w:r w:rsidRPr="00B04B1F">
        <w:rPr>
          <w:lang w:val="ro-RO"/>
        </w:rPr>
        <w:t>slaughterhouse</w:t>
      </w:r>
      <w:proofErr w:type="spellEnd"/>
      <w:r w:rsidRPr="00B04B1F">
        <w:rPr>
          <w:lang w:val="ro-RO"/>
        </w:rPr>
        <w:t xml:space="preserve"> </w:t>
      </w:r>
      <w:proofErr w:type="spellStart"/>
      <w:r w:rsidRPr="00B04B1F">
        <w:rPr>
          <w:lang w:val="ro-RO"/>
        </w:rPr>
        <w:t>facilities</w:t>
      </w:r>
      <w:proofErr w:type="spellEnd"/>
      <w:r w:rsidRPr="00B04B1F">
        <w:rPr>
          <w:lang w:val="ro-RO"/>
        </w:rPr>
        <w:t xml:space="preserve">, </w:t>
      </w:r>
      <w:proofErr w:type="spellStart"/>
      <w:r w:rsidRPr="00B04B1F">
        <w:rPr>
          <w:lang w:val="ro-RO"/>
        </w:rPr>
        <w:t>automated</w:t>
      </w:r>
      <w:proofErr w:type="spellEnd"/>
      <w:r w:rsidRPr="00B04B1F">
        <w:rPr>
          <w:lang w:val="ro-RO"/>
        </w:rPr>
        <w:t xml:space="preserve"> </w:t>
      </w:r>
      <w:proofErr w:type="spellStart"/>
      <w:r w:rsidRPr="00B04B1F">
        <w:rPr>
          <w:lang w:val="ro-RO"/>
        </w:rPr>
        <w:t>packaging</w:t>
      </w:r>
      <w:proofErr w:type="spellEnd"/>
      <w:r w:rsidRPr="00B04B1F">
        <w:rPr>
          <w:lang w:val="ro-RO"/>
        </w:rPr>
        <w:t xml:space="preserve"> </w:t>
      </w:r>
      <w:proofErr w:type="spellStart"/>
      <w:r w:rsidRPr="00B04B1F">
        <w:rPr>
          <w:lang w:val="ro-RO"/>
        </w:rPr>
        <w:t>technologies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lastRenderedPageBreak/>
        <w:t>sterilization</w:t>
      </w:r>
      <w:proofErr w:type="spellEnd"/>
      <w:r w:rsidRPr="00B04B1F">
        <w:rPr>
          <w:lang w:val="ro-RO"/>
        </w:rPr>
        <w:t xml:space="preserve"> </w:t>
      </w:r>
      <w:proofErr w:type="spellStart"/>
      <w:r w:rsidRPr="00B04B1F">
        <w:rPr>
          <w:lang w:val="ro-RO"/>
        </w:rPr>
        <w:t>systems</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significantly</w:t>
      </w:r>
      <w:proofErr w:type="spellEnd"/>
      <w:r w:rsidRPr="00B04B1F">
        <w:rPr>
          <w:lang w:val="ro-RO"/>
        </w:rPr>
        <w:t xml:space="preserve"> </w:t>
      </w:r>
      <w:proofErr w:type="spellStart"/>
      <w:r w:rsidRPr="00B04B1F">
        <w:rPr>
          <w:lang w:val="ro-RO"/>
        </w:rPr>
        <w:t>enhanced</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and</w:t>
      </w:r>
      <w:proofErr w:type="spellEnd"/>
      <w:r w:rsidRPr="00B04B1F">
        <w:rPr>
          <w:lang w:val="ro-RO"/>
        </w:rPr>
        <w:t xml:space="preserve"> quality control, </w:t>
      </w:r>
      <w:proofErr w:type="spellStart"/>
      <w:r w:rsidRPr="00B04B1F">
        <w:rPr>
          <w:lang w:val="ro-RO"/>
        </w:rPr>
        <w:t>ensuring</w:t>
      </w:r>
      <w:proofErr w:type="spellEnd"/>
      <w:r w:rsidRPr="00B04B1F">
        <w:rPr>
          <w:lang w:val="ro-RO"/>
        </w:rPr>
        <w:t xml:space="preserve"> </w:t>
      </w:r>
      <w:proofErr w:type="spellStart"/>
      <w:r w:rsidRPr="00B04B1F">
        <w:rPr>
          <w:lang w:val="ro-RO"/>
        </w:rPr>
        <w:t>compliance</w:t>
      </w:r>
      <w:proofErr w:type="spellEnd"/>
      <w:r w:rsidRPr="00B04B1F">
        <w:rPr>
          <w:lang w:val="ro-RO"/>
        </w:rPr>
        <w:t xml:space="preserve"> </w:t>
      </w:r>
      <w:proofErr w:type="spellStart"/>
      <w:r w:rsidRPr="00B04B1F">
        <w:rPr>
          <w:lang w:val="ro-RO"/>
        </w:rPr>
        <w:t>with</w:t>
      </w:r>
      <w:proofErr w:type="spellEnd"/>
      <w:r w:rsidRPr="00B04B1F">
        <w:rPr>
          <w:lang w:val="ro-RO"/>
        </w:rPr>
        <w:t xml:space="preserve"> European </w:t>
      </w:r>
      <w:proofErr w:type="spellStart"/>
      <w:r w:rsidRPr="00B04B1F">
        <w:rPr>
          <w:lang w:val="ro-RO"/>
        </w:rPr>
        <w:t>food</w:t>
      </w:r>
      <w:proofErr w:type="spellEnd"/>
      <w:r w:rsidRPr="00B04B1F">
        <w:rPr>
          <w:lang w:val="ro-RO"/>
        </w:rPr>
        <w:t xml:space="preserve"> </w:t>
      </w:r>
      <w:proofErr w:type="spellStart"/>
      <w:r w:rsidRPr="00B04B1F">
        <w:rPr>
          <w:lang w:val="ro-RO"/>
        </w:rPr>
        <w:t>safety</w:t>
      </w:r>
      <w:proofErr w:type="spellEnd"/>
      <w:r w:rsidRPr="00B04B1F">
        <w:rPr>
          <w:lang w:val="ro-RO"/>
        </w:rPr>
        <w:t xml:space="preserve"> </w:t>
      </w:r>
      <w:proofErr w:type="spellStart"/>
      <w:r w:rsidRPr="00B04B1F">
        <w:rPr>
          <w:lang w:val="ro-RO"/>
        </w:rPr>
        <w:t>standards</w:t>
      </w:r>
      <w:proofErr w:type="spellEnd"/>
      <w:r w:rsidRPr="00B04B1F">
        <w:rPr>
          <w:lang w:val="ro-RO"/>
        </w:rPr>
        <w:t>.</w:t>
      </w:r>
    </w:p>
    <w:p w14:paraId="46477798" w14:textId="523BD175" w:rsidR="00B04B1F" w:rsidRPr="00B04B1F" w:rsidRDefault="00B04B1F" w:rsidP="00B04B1F">
      <w:pPr>
        <w:ind w:firstLine="0"/>
        <w:rPr>
          <w:lang w:val="ro-RO"/>
        </w:rPr>
      </w:pPr>
      <w:proofErr w:type="spellStart"/>
      <w:r w:rsidRPr="00B04B1F">
        <w:rPr>
          <w:lang w:val="ro-RO"/>
        </w:rPr>
        <w:t>Beyond</w:t>
      </w:r>
      <w:proofErr w:type="spellEnd"/>
      <w:r w:rsidRPr="00B04B1F">
        <w:rPr>
          <w:lang w:val="ro-RO"/>
        </w:rPr>
        <w:t xml:space="preserve"> </w:t>
      </w:r>
      <w:proofErr w:type="spellStart"/>
      <w:r w:rsidRPr="00B04B1F">
        <w:rPr>
          <w:lang w:val="ro-RO"/>
        </w:rPr>
        <w:t>technological</w:t>
      </w:r>
      <w:proofErr w:type="spellEnd"/>
      <w:r w:rsidRPr="00B04B1F">
        <w:rPr>
          <w:lang w:val="ro-RO"/>
        </w:rPr>
        <w:t xml:space="preserve"> </w:t>
      </w:r>
      <w:proofErr w:type="spellStart"/>
      <w:r w:rsidRPr="00B04B1F">
        <w:rPr>
          <w:lang w:val="ro-RO"/>
        </w:rPr>
        <w:t>investments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leveraged</w:t>
      </w:r>
      <w:proofErr w:type="spellEnd"/>
      <w:r w:rsidRPr="00B04B1F">
        <w:rPr>
          <w:lang w:val="ro-RO"/>
        </w:rPr>
        <w:t xml:space="preserve"> </w:t>
      </w:r>
      <w:proofErr w:type="spellStart"/>
      <w:r w:rsidRPr="00B04B1F">
        <w:rPr>
          <w:lang w:val="ro-RO"/>
        </w:rPr>
        <w:t>supply</w:t>
      </w:r>
      <w:proofErr w:type="spellEnd"/>
      <w:r w:rsidRPr="00B04B1F">
        <w:rPr>
          <w:lang w:val="ro-RO"/>
        </w:rPr>
        <w:t xml:space="preserve"> </w:t>
      </w:r>
      <w:proofErr w:type="spellStart"/>
      <w:r w:rsidRPr="00B04B1F">
        <w:rPr>
          <w:lang w:val="ro-RO"/>
        </w:rPr>
        <w:t>chain</w:t>
      </w:r>
      <w:proofErr w:type="spellEnd"/>
      <w:r w:rsidRPr="00B04B1F">
        <w:rPr>
          <w:lang w:val="ro-RO"/>
        </w:rPr>
        <w:t xml:space="preserve"> </w:t>
      </w:r>
      <w:proofErr w:type="spellStart"/>
      <w:r w:rsidRPr="00B04B1F">
        <w:rPr>
          <w:lang w:val="ro-RO"/>
        </w:rPr>
        <w:t>independence</w:t>
      </w:r>
      <w:proofErr w:type="spellEnd"/>
      <w:r w:rsidRPr="00B04B1F">
        <w:rPr>
          <w:lang w:val="ro-RO"/>
        </w:rPr>
        <w:t xml:space="preserve"> as a competitive </w:t>
      </w:r>
      <w:proofErr w:type="spellStart"/>
      <w:r w:rsidRPr="00B04B1F">
        <w:rPr>
          <w:lang w:val="ro-RO"/>
        </w:rPr>
        <w:t>advantage</w:t>
      </w:r>
      <w:proofErr w:type="spellEnd"/>
      <w:r w:rsidRPr="00B04B1F">
        <w:rPr>
          <w:lang w:val="ro-RO"/>
        </w:rPr>
        <w:t xml:space="preserve">. </w:t>
      </w:r>
      <w:proofErr w:type="spellStart"/>
      <w:r w:rsidRPr="00B04B1F">
        <w:rPr>
          <w:lang w:val="ro-RO"/>
        </w:rPr>
        <w:t>By</w:t>
      </w:r>
      <w:proofErr w:type="spellEnd"/>
      <w:r w:rsidRPr="00B04B1F">
        <w:rPr>
          <w:lang w:val="ro-RO"/>
        </w:rPr>
        <w:t xml:space="preserve"> </w:t>
      </w:r>
      <w:proofErr w:type="spellStart"/>
      <w:r w:rsidRPr="00B04B1F">
        <w:rPr>
          <w:lang w:val="ro-RO"/>
        </w:rPr>
        <w:t>developing</w:t>
      </w:r>
      <w:proofErr w:type="spellEnd"/>
      <w:r w:rsidRPr="00B04B1F">
        <w:rPr>
          <w:lang w:val="ro-RO"/>
        </w:rPr>
        <w:t xml:space="preserve"> </w:t>
      </w:r>
      <w:proofErr w:type="spellStart"/>
      <w:r w:rsidRPr="00B04B1F">
        <w:rPr>
          <w:lang w:val="ro-RO"/>
        </w:rPr>
        <w:t>internal</w:t>
      </w:r>
      <w:proofErr w:type="spellEnd"/>
      <w:r w:rsidRPr="00B04B1F">
        <w:rPr>
          <w:lang w:val="ro-RO"/>
        </w:rPr>
        <w:t xml:space="preserve"> </w:t>
      </w:r>
      <w:proofErr w:type="spellStart"/>
      <w:r w:rsidRPr="00B04B1F">
        <w:rPr>
          <w:lang w:val="ro-RO"/>
        </w:rPr>
        <w:t>livestock</w:t>
      </w:r>
      <w:proofErr w:type="spellEnd"/>
      <w:r w:rsidRPr="00B04B1F">
        <w:rPr>
          <w:lang w:val="ro-RO"/>
        </w:rPr>
        <w:t xml:space="preserve"> </w:t>
      </w:r>
      <w:proofErr w:type="spellStart"/>
      <w:r w:rsidRPr="00B04B1F">
        <w:rPr>
          <w:lang w:val="ro-RO"/>
        </w:rPr>
        <w:t>farms</w:t>
      </w:r>
      <w:proofErr w:type="spellEnd"/>
      <w:r w:rsidRPr="00B04B1F">
        <w:rPr>
          <w:lang w:val="ro-RO"/>
        </w:rPr>
        <w:t xml:space="preserve">, </w:t>
      </w:r>
      <w:proofErr w:type="spellStart"/>
      <w:r w:rsidRPr="00B04B1F">
        <w:rPr>
          <w:lang w:val="ro-RO"/>
        </w:rPr>
        <w:t>the</w:t>
      </w:r>
      <w:proofErr w:type="spellEnd"/>
      <w:r w:rsidRPr="00B04B1F">
        <w:rPr>
          <w:lang w:val="ro-RO"/>
        </w:rPr>
        <w:t xml:space="preserve"> company </w:t>
      </w:r>
      <w:proofErr w:type="spellStart"/>
      <w:r w:rsidRPr="00B04B1F">
        <w:rPr>
          <w:lang w:val="ro-RO"/>
        </w:rPr>
        <w:t>has</w:t>
      </w:r>
      <w:proofErr w:type="spellEnd"/>
      <w:r w:rsidRPr="00B04B1F">
        <w:rPr>
          <w:lang w:val="ro-RO"/>
        </w:rPr>
        <w:t xml:space="preserve"> </w:t>
      </w:r>
      <w:proofErr w:type="spellStart"/>
      <w:r w:rsidRPr="00B04B1F">
        <w:rPr>
          <w:lang w:val="ro-RO"/>
        </w:rPr>
        <w:t>minimized</w:t>
      </w:r>
      <w:proofErr w:type="spellEnd"/>
      <w:r w:rsidRPr="00B04B1F">
        <w:rPr>
          <w:lang w:val="ro-RO"/>
        </w:rPr>
        <w:t xml:space="preserve"> </w:t>
      </w:r>
      <w:proofErr w:type="spellStart"/>
      <w:r w:rsidRPr="00B04B1F">
        <w:rPr>
          <w:lang w:val="ro-RO"/>
        </w:rPr>
        <w:t>reliance</w:t>
      </w:r>
      <w:proofErr w:type="spellEnd"/>
      <w:r w:rsidRPr="00B04B1F">
        <w:rPr>
          <w:lang w:val="ro-RO"/>
        </w:rPr>
        <w:t xml:space="preserve"> on </w:t>
      </w:r>
      <w:proofErr w:type="spellStart"/>
      <w:r w:rsidRPr="00B04B1F">
        <w:rPr>
          <w:lang w:val="ro-RO"/>
        </w:rPr>
        <w:t>external</w:t>
      </w:r>
      <w:proofErr w:type="spellEnd"/>
      <w:r w:rsidRPr="00B04B1F">
        <w:rPr>
          <w:lang w:val="ro-RO"/>
        </w:rPr>
        <w:t xml:space="preserve"> </w:t>
      </w:r>
      <w:proofErr w:type="spellStart"/>
      <w:r w:rsidRPr="00B04B1F">
        <w:rPr>
          <w:lang w:val="ro-RO"/>
        </w:rPr>
        <w:t>suppliers</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stable</w:t>
      </w:r>
      <w:proofErr w:type="spellEnd"/>
      <w:r w:rsidRPr="00B04B1F">
        <w:rPr>
          <w:lang w:val="ro-RO"/>
        </w:rPr>
        <w:t xml:space="preserve"> </w:t>
      </w:r>
      <w:proofErr w:type="spellStart"/>
      <w:r w:rsidRPr="00B04B1F">
        <w:rPr>
          <w:lang w:val="ro-RO"/>
        </w:rPr>
        <w:t>access</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raw</w:t>
      </w:r>
      <w:proofErr w:type="spellEnd"/>
      <w:r w:rsidRPr="00B04B1F">
        <w:rPr>
          <w:lang w:val="ro-RO"/>
        </w:rPr>
        <w:t xml:space="preserve"> </w:t>
      </w:r>
      <w:proofErr w:type="spellStart"/>
      <w:r w:rsidRPr="00B04B1F">
        <w:rPr>
          <w:lang w:val="ro-RO"/>
        </w:rPr>
        <w:t>materials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maintaining</w:t>
      </w:r>
      <w:proofErr w:type="spellEnd"/>
      <w:r w:rsidRPr="00B04B1F">
        <w:rPr>
          <w:lang w:val="ro-RO"/>
        </w:rPr>
        <w:t xml:space="preserve"> </w:t>
      </w:r>
      <w:proofErr w:type="spellStart"/>
      <w:r w:rsidRPr="00B04B1F">
        <w:rPr>
          <w:lang w:val="ro-RO"/>
        </w:rPr>
        <w:t>high</w:t>
      </w:r>
      <w:proofErr w:type="spellEnd"/>
      <w:r w:rsidRPr="00B04B1F">
        <w:rPr>
          <w:lang w:val="ro-RO"/>
        </w:rPr>
        <w:t xml:space="preserve">-quality </w:t>
      </w:r>
      <w:proofErr w:type="spellStart"/>
      <w:r w:rsidRPr="00B04B1F">
        <w:rPr>
          <w:lang w:val="ro-RO"/>
        </w:rPr>
        <w:t>production</w:t>
      </w:r>
      <w:proofErr w:type="spellEnd"/>
      <w:r w:rsidRPr="00B04B1F">
        <w:rPr>
          <w:lang w:val="ro-RO"/>
        </w:rPr>
        <w:t xml:space="preserve"> </w:t>
      </w:r>
      <w:proofErr w:type="spellStart"/>
      <w:r w:rsidRPr="00B04B1F">
        <w:rPr>
          <w:lang w:val="ro-RO"/>
        </w:rPr>
        <w:t>standards</w:t>
      </w:r>
      <w:proofErr w:type="spellEnd"/>
      <w:r w:rsidRPr="00B04B1F">
        <w:rPr>
          <w:lang w:val="ro-RO"/>
        </w:rPr>
        <w:t xml:space="preserve">. </w:t>
      </w:r>
      <w:proofErr w:type="spellStart"/>
      <w:r w:rsidRPr="00B04B1F">
        <w:rPr>
          <w:lang w:val="ro-RO"/>
        </w:rPr>
        <w:t>This</w:t>
      </w:r>
      <w:proofErr w:type="spellEnd"/>
      <w:r w:rsidRPr="00B04B1F">
        <w:rPr>
          <w:lang w:val="ro-RO"/>
        </w:rPr>
        <w:t xml:space="preserve"> </w:t>
      </w:r>
      <w:proofErr w:type="spellStart"/>
      <w:r w:rsidRPr="00B04B1F">
        <w:rPr>
          <w:lang w:val="ro-RO"/>
        </w:rPr>
        <w:t>strategy</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helped</w:t>
      </w:r>
      <w:proofErr w:type="spellEnd"/>
      <w:r w:rsidRPr="00B04B1F">
        <w:rPr>
          <w:lang w:val="ro-RO"/>
        </w:rPr>
        <w:t xml:space="preserve"> </w:t>
      </w:r>
      <w:proofErr w:type="spellStart"/>
      <w:r w:rsidRPr="00B04B1F">
        <w:rPr>
          <w:lang w:val="ro-RO"/>
        </w:rPr>
        <w:t>mitigate</w:t>
      </w:r>
      <w:proofErr w:type="spellEnd"/>
      <w:r w:rsidRPr="00B04B1F">
        <w:rPr>
          <w:lang w:val="ro-RO"/>
        </w:rPr>
        <w:t xml:space="preserve"> </w:t>
      </w:r>
      <w:proofErr w:type="spellStart"/>
      <w:r w:rsidRPr="00B04B1F">
        <w:rPr>
          <w:lang w:val="ro-RO"/>
        </w:rPr>
        <w:t>risks</w:t>
      </w:r>
      <w:proofErr w:type="spellEnd"/>
      <w:r w:rsidRPr="00B04B1F">
        <w:rPr>
          <w:lang w:val="ro-RO"/>
        </w:rPr>
        <w:t xml:space="preserve"> </w:t>
      </w:r>
      <w:proofErr w:type="spellStart"/>
      <w:r w:rsidRPr="00B04B1F">
        <w:rPr>
          <w:lang w:val="ro-RO"/>
        </w:rPr>
        <w:t>associated</w:t>
      </w:r>
      <w:proofErr w:type="spellEnd"/>
      <w:r w:rsidRPr="00B04B1F">
        <w:rPr>
          <w:lang w:val="ro-RO"/>
        </w:rPr>
        <w:t xml:space="preserve"> </w:t>
      </w:r>
      <w:proofErr w:type="spellStart"/>
      <w:r w:rsidRPr="00B04B1F">
        <w:rPr>
          <w:lang w:val="ro-RO"/>
        </w:rPr>
        <w:t>with</w:t>
      </w:r>
      <w:proofErr w:type="spellEnd"/>
      <w:r w:rsidRPr="00B04B1F">
        <w:rPr>
          <w:lang w:val="ro-RO"/>
        </w:rPr>
        <w:t xml:space="preserve"> market </w:t>
      </w:r>
      <w:proofErr w:type="spellStart"/>
      <w:r w:rsidRPr="00B04B1F">
        <w:rPr>
          <w:lang w:val="ro-RO"/>
        </w:rPr>
        <w:t>volatility</w:t>
      </w:r>
      <w:proofErr w:type="spellEnd"/>
      <w:r w:rsidRPr="00B04B1F">
        <w:rPr>
          <w:lang w:val="ro-RO"/>
        </w:rPr>
        <w:t xml:space="preserve">, </w:t>
      </w:r>
      <w:proofErr w:type="spellStart"/>
      <w:r w:rsidRPr="00B04B1F">
        <w:rPr>
          <w:lang w:val="ro-RO"/>
        </w:rPr>
        <w:t>allowing</w:t>
      </w:r>
      <w:proofErr w:type="spellEnd"/>
      <w:r w:rsidRPr="00B04B1F">
        <w:rPr>
          <w:lang w:val="ro-RO"/>
        </w:rPr>
        <w:t xml:space="preserve"> for cost </w:t>
      </w:r>
      <w:proofErr w:type="spellStart"/>
      <w:r w:rsidRPr="00B04B1F">
        <w:rPr>
          <w:lang w:val="ro-RO"/>
        </w:rPr>
        <w:t>stability</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sustained</w:t>
      </w:r>
      <w:proofErr w:type="spellEnd"/>
      <w:r w:rsidRPr="00B04B1F">
        <w:rPr>
          <w:lang w:val="ro-RO"/>
        </w:rPr>
        <w:t xml:space="preserve"> </w:t>
      </w:r>
      <w:proofErr w:type="spellStart"/>
      <w:r w:rsidRPr="00B04B1F">
        <w:rPr>
          <w:lang w:val="ro-RO"/>
        </w:rPr>
        <w:t>profitability</w:t>
      </w:r>
      <w:proofErr w:type="spellEnd"/>
      <w:r w:rsidRPr="00B04B1F">
        <w:rPr>
          <w:lang w:val="ro-RO"/>
        </w:rPr>
        <w:t>.</w:t>
      </w:r>
    </w:p>
    <w:p w14:paraId="3EC3E1D4" w14:textId="77777777" w:rsidR="00B04B1F" w:rsidRPr="00B04B1F" w:rsidRDefault="00B04B1F" w:rsidP="00B04B1F">
      <w:pPr>
        <w:ind w:firstLine="0"/>
        <w:rPr>
          <w:b/>
          <w:bCs/>
          <w:lang w:val="ro-RO"/>
        </w:rPr>
      </w:pPr>
      <w:proofErr w:type="spellStart"/>
      <w:r w:rsidRPr="00B04B1F">
        <w:rPr>
          <w:b/>
          <w:bCs/>
          <w:lang w:val="ro-RO"/>
        </w:rPr>
        <w:t>Commercially</w:t>
      </w:r>
      <w:proofErr w:type="spellEnd"/>
    </w:p>
    <w:p w14:paraId="7BBB5329" w14:textId="56621856" w:rsidR="00B04B1F" w:rsidRPr="00B04B1F" w:rsidRDefault="00B04B1F" w:rsidP="00B04B1F">
      <w:pPr>
        <w:ind w:firstLine="0"/>
        <w:rPr>
          <w:lang w:val="ro-RO"/>
        </w:rPr>
      </w:pPr>
      <w:r w:rsidRPr="00B04B1F">
        <w:rPr>
          <w:lang w:val="ro-RO"/>
        </w:rPr>
        <w:t xml:space="preserve">In </w:t>
      </w:r>
      <w:proofErr w:type="spellStart"/>
      <w:r w:rsidRPr="00B04B1F">
        <w:rPr>
          <w:lang w:val="ro-RO"/>
        </w:rPr>
        <w:t>terms</w:t>
      </w:r>
      <w:proofErr w:type="spellEnd"/>
      <w:r w:rsidRPr="00B04B1F">
        <w:rPr>
          <w:lang w:val="ro-RO"/>
        </w:rPr>
        <w:t xml:space="preserve"> of market </w:t>
      </w:r>
      <w:proofErr w:type="spellStart"/>
      <w:r w:rsidRPr="00B04B1F">
        <w:rPr>
          <w:lang w:val="ro-RO"/>
        </w:rPr>
        <w:t>presence</w:t>
      </w:r>
      <w:proofErr w:type="spellEnd"/>
      <w:r w:rsidRPr="00B04B1F">
        <w:rPr>
          <w:lang w:val="ro-RO"/>
        </w:rPr>
        <w:t xml:space="preserve"> </w:t>
      </w:r>
      <w:proofErr w:type="spellStart"/>
      <w:r w:rsidRPr="00B04B1F">
        <w:rPr>
          <w:lang w:val="ro-RO"/>
        </w:rPr>
        <w:t>and</w:t>
      </w:r>
      <w:proofErr w:type="spellEnd"/>
      <w:r w:rsidRPr="00B04B1F">
        <w:rPr>
          <w:lang w:val="ro-RO"/>
        </w:rPr>
        <w:t xml:space="preserve"> brand </w:t>
      </w:r>
      <w:proofErr w:type="spellStart"/>
      <w:r w:rsidRPr="00B04B1F">
        <w:rPr>
          <w:lang w:val="ro-RO"/>
        </w:rPr>
        <w:t>positioning</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successfully</w:t>
      </w:r>
      <w:proofErr w:type="spellEnd"/>
      <w:r w:rsidRPr="00B04B1F">
        <w:rPr>
          <w:lang w:val="ro-RO"/>
        </w:rPr>
        <w:t xml:space="preserve"> </w:t>
      </w:r>
      <w:proofErr w:type="spellStart"/>
      <w:r w:rsidRPr="00B04B1F">
        <w:rPr>
          <w:lang w:val="ro-RO"/>
        </w:rPr>
        <w:t>expanded</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distribution</w:t>
      </w:r>
      <w:proofErr w:type="spellEnd"/>
      <w:r w:rsidRPr="00B04B1F">
        <w:rPr>
          <w:lang w:val="ro-RO"/>
        </w:rPr>
        <w:t xml:space="preserve"> </w:t>
      </w:r>
      <w:proofErr w:type="spellStart"/>
      <w:r w:rsidRPr="00B04B1F">
        <w:rPr>
          <w:lang w:val="ro-RO"/>
        </w:rPr>
        <w:t>network</w:t>
      </w:r>
      <w:proofErr w:type="spellEnd"/>
      <w:r w:rsidRPr="00B04B1F">
        <w:rPr>
          <w:lang w:val="ro-RO"/>
        </w:rPr>
        <w:t xml:space="preserve">, </w:t>
      </w:r>
      <w:proofErr w:type="spellStart"/>
      <w:r w:rsidRPr="00B04B1F">
        <w:rPr>
          <w:lang w:val="ro-RO"/>
        </w:rPr>
        <w:t>increasing</w:t>
      </w:r>
      <w:proofErr w:type="spellEnd"/>
      <w:r w:rsidRPr="00B04B1F">
        <w:rPr>
          <w:lang w:val="ro-RO"/>
        </w:rPr>
        <w:t xml:space="preserve"> </w:t>
      </w:r>
      <w:proofErr w:type="spellStart"/>
      <w:r w:rsidRPr="00B04B1F">
        <w:rPr>
          <w:lang w:val="ro-RO"/>
        </w:rPr>
        <w:t>its</w:t>
      </w:r>
      <w:proofErr w:type="spellEnd"/>
      <w:r w:rsidRPr="00B04B1F">
        <w:rPr>
          <w:lang w:val="ro-RO"/>
        </w:rPr>
        <w:t xml:space="preserve"> retail </w:t>
      </w:r>
      <w:proofErr w:type="spellStart"/>
      <w:r w:rsidRPr="00B04B1F">
        <w:rPr>
          <w:lang w:val="ro-RO"/>
        </w:rPr>
        <w:t>locations</w:t>
      </w:r>
      <w:proofErr w:type="spellEnd"/>
      <w:r w:rsidRPr="00B04B1F">
        <w:rPr>
          <w:lang w:val="ro-RO"/>
        </w:rPr>
        <w:t xml:space="preserve"> </w:t>
      </w:r>
      <w:proofErr w:type="spellStart"/>
      <w:r w:rsidRPr="00B04B1F">
        <w:rPr>
          <w:lang w:val="ro-RO"/>
        </w:rPr>
        <w:t>to</w:t>
      </w:r>
      <w:proofErr w:type="spellEnd"/>
      <w:r w:rsidRPr="00B04B1F">
        <w:rPr>
          <w:lang w:val="ro-RO"/>
        </w:rPr>
        <w:t xml:space="preserve"> 23 </w:t>
      </w:r>
      <w:proofErr w:type="spellStart"/>
      <w:r w:rsidRPr="00B04B1F">
        <w:rPr>
          <w:lang w:val="ro-RO"/>
        </w:rPr>
        <w:t>stores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securing</w:t>
      </w:r>
      <w:proofErr w:type="spellEnd"/>
      <w:r w:rsidRPr="00B04B1F">
        <w:rPr>
          <w:lang w:val="ro-RO"/>
        </w:rPr>
        <w:t xml:space="preserve"> </w:t>
      </w:r>
      <w:proofErr w:type="spellStart"/>
      <w:r w:rsidRPr="00B04B1F">
        <w:rPr>
          <w:lang w:val="ro-RO"/>
        </w:rPr>
        <w:t>partnerships</w:t>
      </w:r>
      <w:proofErr w:type="spellEnd"/>
      <w:r w:rsidRPr="00B04B1F">
        <w:rPr>
          <w:lang w:val="ro-RO"/>
        </w:rPr>
        <w:t xml:space="preserve"> </w:t>
      </w:r>
      <w:proofErr w:type="spellStart"/>
      <w:r w:rsidRPr="00B04B1F">
        <w:rPr>
          <w:lang w:val="ro-RO"/>
        </w:rPr>
        <w:t>with</w:t>
      </w:r>
      <w:proofErr w:type="spellEnd"/>
      <w:r w:rsidRPr="00B04B1F">
        <w:rPr>
          <w:lang w:val="ro-RO"/>
        </w:rPr>
        <w:t xml:space="preserve"> over 50 </w:t>
      </w:r>
      <w:proofErr w:type="spellStart"/>
      <w:r w:rsidRPr="00B04B1F">
        <w:rPr>
          <w:lang w:val="ro-RO"/>
        </w:rPr>
        <w:t>supermarkets</w:t>
      </w:r>
      <w:proofErr w:type="spellEnd"/>
      <w:r w:rsidRPr="00B04B1F">
        <w:rPr>
          <w:lang w:val="ro-RO"/>
        </w:rPr>
        <w:t xml:space="preserve">. </w:t>
      </w:r>
      <w:proofErr w:type="spellStart"/>
      <w:r w:rsidRPr="00B04B1F">
        <w:rPr>
          <w:lang w:val="ro-RO"/>
        </w:rPr>
        <w:t>This</w:t>
      </w:r>
      <w:proofErr w:type="spellEnd"/>
      <w:r w:rsidRPr="00B04B1F">
        <w:rPr>
          <w:lang w:val="ro-RO"/>
        </w:rPr>
        <w:t xml:space="preserve"> extensive </w:t>
      </w:r>
      <w:proofErr w:type="spellStart"/>
      <w:r w:rsidRPr="00B04B1F">
        <w:rPr>
          <w:lang w:val="ro-RO"/>
        </w:rPr>
        <w:t>distribution</w:t>
      </w:r>
      <w:proofErr w:type="spellEnd"/>
      <w:r w:rsidRPr="00B04B1F">
        <w:rPr>
          <w:lang w:val="ro-RO"/>
        </w:rPr>
        <w:t xml:space="preserve"> </w:t>
      </w:r>
      <w:proofErr w:type="spellStart"/>
      <w:r w:rsidRPr="00B04B1F">
        <w:rPr>
          <w:lang w:val="ro-RO"/>
        </w:rPr>
        <w:t>strategy</w:t>
      </w:r>
      <w:proofErr w:type="spellEnd"/>
      <w:r w:rsidRPr="00B04B1F">
        <w:rPr>
          <w:lang w:val="ro-RO"/>
        </w:rPr>
        <w:t xml:space="preserve"> </w:t>
      </w:r>
      <w:proofErr w:type="spellStart"/>
      <w:r w:rsidRPr="00B04B1F">
        <w:rPr>
          <w:lang w:val="ro-RO"/>
        </w:rPr>
        <w:t>reinforces</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accessibility</w:t>
      </w:r>
      <w:proofErr w:type="spellEnd"/>
      <w:r w:rsidRPr="00B04B1F">
        <w:rPr>
          <w:lang w:val="ro-RO"/>
        </w:rPr>
        <w:t xml:space="preserve"> </w:t>
      </w:r>
      <w:proofErr w:type="spellStart"/>
      <w:r w:rsidRPr="00B04B1F">
        <w:rPr>
          <w:lang w:val="ro-RO"/>
        </w:rPr>
        <w:t>across</w:t>
      </w:r>
      <w:proofErr w:type="spellEnd"/>
      <w:r w:rsidRPr="00B04B1F">
        <w:rPr>
          <w:lang w:val="ro-RO"/>
        </w:rPr>
        <w:t xml:space="preserve"> </w:t>
      </w:r>
      <w:proofErr w:type="spellStart"/>
      <w:r w:rsidRPr="00B04B1F">
        <w:rPr>
          <w:lang w:val="ro-RO"/>
        </w:rPr>
        <w:t>both</w:t>
      </w:r>
      <w:proofErr w:type="spellEnd"/>
      <w:r w:rsidRPr="00B04B1F">
        <w:rPr>
          <w:lang w:val="ro-RO"/>
        </w:rPr>
        <w:t xml:space="preserve"> urban </w:t>
      </w:r>
      <w:proofErr w:type="spellStart"/>
      <w:r w:rsidRPr="00B04B1F">
        <w:rPr>
          <w:lang w:val="ro-RO"/>
        </w:rPr>
        <w:t>and</w:t>
      </w:r>
      <w:proofErr w:type="spellEnd"/>
      <w:r w:rsidRPr="00B04B1F">
        <w:rPr>
          <w:lang w:val="ro-RO"/>
        </w:rPr>
        <w:t xml:space="preserve"> rural </w:t>
      </w:r>
      <w:proofErr w:type="spellStart"/>
      <w:r w:rsidRPr="00B04B1F">
        <w:rPr>
          <w:lang w:val="ro-RO"/>
        </w:rPr>
        <w:t>regions</w:t>
      </w:r>
      <w:proofErr w:type="spellEnd"/>
      <w:r w:rsidRPr="00B04B1F">
        <w:rPr>
          <w:lang w:val="ro-RO"/>
        </w:rPr>
        <w:t xml:space="preserve">, </w:t>
      </w:r>
      <w:proofErr w:type="spellStart"/>
      <w:r w:rsidRPr="00B04B1F">
        <w:rPr>
          <w:lang w:val="ro-RO"/>
        </w:rPr>
        <w:t>maximizing</w:t>
      </w:r>
      <w:proofErr w:type="spellEnd"/>
      <w:r w:rsidRPr="00B04B1F">
        <w:rPr>
          <w:lang w:val="ro-RO"/>
        </w:rPr>
        <w:t xml:space="preserve"> </w:t>
      </w:r>
      <w:proofErr w:type="spellStart"/>
      <w:r w:rsidRPr="00B04B1F">
        <w:rPr>
          <w:lang w:val="ro-RO"/>
        </w:rPr>
        <w:t>customer</w:t>
      </w:r>
      <w:proofErr w:type="spellEnd"/>
      <w:r w:rsidRPr="00B04B1F">
        <w:rPr>
          <w:lang w:val="ro-RO"/>
        </w:rPr>
        <w:t xml:space="preserve"> </w:t>
      </w:r>
      <w:proofErr w:type="spellStart"/>
      <w:r w:rsidRPr="00B04B1F">
        <w:rPr>
          <w:lang w:val="ro-RO"/>
        </w:rPr>
        <w:t>reach</w:t>
      </w:r>
      <w:proofErr w:type="spellEnd"/>
      <w:r w:rsidRPr="00B04B1F">
        <w:rPr>
          <w:lang w:val="ro-RO"/>
        </w:rPr>
        <w:t xml:space="preserve"> </w:t>
      </w:r>
      <w:proofErr w:type="spellStart"/>
      <w:r w:rsidRPr="00B04B1F">
        <w:rPr>
          <w:lang w:val="ro-RO"/>
        </w:rPr>
        <w:t>and</w:t>
      </w:r>
      <w:proofErr w:type="spellEnd"/>
      <w:r w:rsidRPr="00B04B1F">
        <w:rPr>
          <w:lang w:val="ro-RO"/>
        </w:rPr>
        <w:t xml:space="preserve"> product </w:t>
      </w:r>
      <w:proofErr w:type="spellStart"/>
      <w:r w:rsidRPr="00B04B1F">
        <w:rPr>
          <w:lang w:val="ro-RO"/>
        </w:rPr>
        <w:t>visibility</w:t>
      </w:r>
      <w:proofErr w:type="spellEnd"/>
      <w:r w:rsidRPr="00B04B1F">
        <w:rPr>
          <w:lang w:val="ro-RO"/>
        </w:rPr>
        <w:t>.</w:t>
      </w:r>
    </w:p>
    <w:p w14:paraId="5C72413B" w14:textId="2310839B" w:rsidR="00B04B1F" w:rsidRPr="00B04B1F" w:rsidRDefault="00B04B1F" w:rsidP="00B04B1F">
      <w:pPr>
        <w:ind w:firstLine="0"/>
        <w:rPr>
          <w:lang w:val="ro-RO"/>
        </w:rPr>
      </w:pPr>
      <w:proofErr w:type="spellStart"/>
      <w:r w:rsidRPr="00B04B1F">
        <w:rPr>
          <w:lang w:val="ro-RO"/>
        </w:rPr>
        <w:t>Additionally</w:t>
      </w:r>
      <w:proofErr w:type="spellEnd"/>
      <w:r w:rsidRPr="00B04B1F">
        <w:rPr>
          <w:lang w:val="ro-RO"/>
        </w:rPr>
        <w:t xml:space="preserve">, product </w:t>
      </w:r>
      <w:proofErr w:type="spellStart"/>
      <w:r w:rsidRPr="00B04B1F">
        <w:rPr>
          <w:lang w:val="ro-RO"/>
        </w:rPr>
        <w:t>diversification</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played</w:t>
      </w:r>
      <w:proofErr w:type="spellEnd"/>
      <w:r w:rsidRPr="00B04B1F">
        <w:rPr>
          <w:lang w:val="ro-RO"/>
        </w:rPr>
        <w:t xml:space="preserve"> a vital role in </w:t>
      </w:r>
      <w:proofErr w:type="spellStart"/>
      <w:r w:rsidRPr="00B04B1F">
        <w:rPr>
          <w:lang w:val="ro-RO"/>
        </w:rPr>
        <w:t>maintaining</w:t>
      </w:r>
      <w:proofErr w:type="spellEnd"/>
      <w:r w:rsidRPr="00B04B1F">
        <w:rPr>
          <w:lang w:val="ro-RO"/>
        </w:rPr>
        <w:t xml:space="preserve"> Cetina </w:t>
      </w:r>
      <w:proofErr w:type="spellStart"/>
      <w:r w:rsidRPr="00B04B1F">
        <w:rPr>
          <w:lang w:val="ro-RO"/>
        </w:rPr>
        <w:t>SRL’s</w:t>
      </w:r>
      <w:proofErr w:type="spellEnd"/>
      <w:r w:rsidRPr="00B04B1F">
        <w:rPr>
          <w:lang w:val="ro-RO"/>
        </w:rPr>
        <w:t xml:space="preserve"> </w:t>
      </w:r>
      <w:proofErr w:type="spellStart"/>
      <w:r w:rsidRPr="00B04B1F">
        <w:rPr>
          <w:lang w:val="ro-RO"/>
        </w:rPr>
        <w:t>relevance</w:t>
      </w:r>
      <w:proofErr w:type="spellEnd"/>
      <w:r w:rsidRPr="00B04B1F">
        <w:rPr>
          <w:lang w:val="ro-RO"/>
        </w:rPr>
        <w:t xml:space="preserve"> </w:t>
      </w:r>
      <w:proofErr w:type="spellStart"/>
      <w:r w:rsidRPr="00B04B1F">
        <w:rPr>
          <w:lang w:val="ro-RO"/>
        </w:rPr>
        <w:t>within</w:t>
      </w:r>
      <w:proofErr w:type="spellEnd"/>
      <w:r w:rsidRPr="00B04B1F">
        <w:rPr>
          <w:lang w:val="ro-RO"/>
        </w:rPr>
        <w:t xml:space="preserve"> </w:t>
      </w:r>
      <w:proofErr w:type="spellStart"/>
      <w:r w:rsidRPr="00B04B1F">
        <w:rPr>
          <w:lang w:val="ro-RO"/>
        </w:rPr>
        <w:t>Romania’s</w:t>
      </w:r>
      <w:proofErr w:type="spellEnd"/>
      <w:r w:rsidRPr="00B04B1F">
        <w:rPr>
          <w:lang w:val="ro-RO"/>
        </w:rPr>
        <w:t xml:space="preserve"> competitive meat </w:t>
      </w:r>
      <w:proofErr w:type="spellStart"/>
      <w:r w:rsidRPr="00B04B1F">
        <w:rPr>
          <w:lang w:val="ro-RO"/>
        </w:rPr>
        <w:t>industry</w:t>
      </w:r>
      <w:proofErr w:type="spellEnd"/>
      <w:r w:rsidRPr="00B04B1F">
        <w:rPr>
          <w:lang w:val="ro-RO"/>
        </w:rPr>
        <w:t xml:space="preserve">. The company </w:t>
      </w:r>
      <w:proofErr w:type="spellStart"/>
      <w:r w:rsidRPr="00B04B1F">
        <w:rPr>
          <w:lang w:val="ro-RO"/>
        </w:rPr>
        <w:t>offers</w:t>
      </w:r>
      <w:proofErr w:type="spellEnd"/>
      <w:r w:rsidRPr="00B04B1F">
        <w:rPr>
          <w:lang w:val="ro-RO"/>
        </w:rPr>
        <w:t xml:space="preserve"> over 100 distinct </w:t>
      </w:r>
      <w:proofErr w:type="spellStart"/>
      <w:r w:rsidRPr="00B04B1F">
        <w:rPr>
          <w:lang w:val="ro-RO"/>
        </w:rPr>
        <w:t>products</w:t>
      </w:r>
      <w:proofErr w:type="spellEnd"/>
      <w:r w:rsidRPr="00B04B1F">
        <w:rPr>
          <w:lang w:val="ro-RO"/>
        </w:rPr>
        <w:t xml:space="preserve">, </w:t>
      </w:r>
      <w:proofErr w:type="spellStart"/>
      <w:r w:rsidRPr="00B04B1F">
        <w:rPr>
          <w:lang w:val="ro-RO"/>
        </w:rPr>
        <w:t>catering</w:t>
      </w:r>
      <w:proofErr w:type="spellEnd"/>
      <w:r w:rsidRPr="00B04B1F">
        <w:rPr>
          <w:lang w:val="ro-RO"/>
        </w:rPr>
        <w:t xml:space="preserve"> </w:t>
      </w:r>
      <w:proofErr w:type="spellStart"/>
      <w:r w:rsidRPr="00B04B1F">
        <w:rPr>
          <w:lang w:val="ro-RO"/>
        </w:rPr>
        <w:t>to</w:t>
      </w:r>
      <w:proofErr w:type="spellEnd"/>
      <w:r w:rsidRPr="00B04B1F">
        <w:rPr>
          <w:lang w:val="ro-RO"/>
        </w:rPr>
        <w:t xml:space="preserve"> a </w:t>
      </w:r>
      <w:proofErr w:type="spellStart"/>
      <w:r w:rsidRPr="00B04B1F">
        <w:rPr>
          <w:lang w:val="ro-RO"/>
        </w:rPr>
        <w:t>broad</w:t>
      </w:r>
      <w:proofErr w:type="spellEnd"/>
      <w:r w:rsidRPr="00B04B1F">
        <w:rPr>
          <w:lang w:val="ro-RO"/>
        </w:rPr>
        <w:t xml:space="preserve"> </w:t>
      </w:r>
      <w:proofErr w:type="spellStart"/>
      <w:r w:rsidRPr="00B04B1F">
        <w:rPr>
          <w:lang w:val="ro-RO"/>
        </w:rPr>
        <w:t>spectrum</w:t>
      </w:r>
      <w:proofErr w:type="spellEnd"/>
      <w:r w:rsidRPr="00B04B1F">
        <w:rPr>
          <w:lang w:val="ro-RO"/>
        </w:rPr>
        <w:t xml:space="preserve"> of </w:t>
      </w:r>
      <w:proofErr w:type="spellStart"/>
      <w:r w:rsidRPr="00B04B1F">
        <w:rPr>
          <w:lang w:val="ro-RO"/>
        </w:rPr>
        <w:t>consumer</w:t>
      </w:r>
      <w:proofErr w:type="spellEnd"/>
      <w:r w:rsidRPr="00B04B1F">
        <w:rPr>
          <w:lang w:val="ro-RO"/>
        </w:rPr>
        <w:t xml:space="preserve"> </w:t>
      </w:r>
      <w:proofErr w:type="spellStart"/>
      <w:r w:rsidRPr="00B04B1F">
        <w:rPr>
          <w:lang w:val="ro-RO"/>
        </w:rPr>
        <w:t>preferences</w:t>
      </w:r>
      <w:proofErr w:type="spellEnd"/>
      <w:r w:rsidRPr="00B04B1F">
        <w:rPr>
          <w:lang w:val="ro-RO"/>
        </w:rPr>
        <w:t xml:space="preserve">, </w:t>
      </w:r>
      <w:proofErr w:type="spellStart"/>
      <w:r w:rsidRPr="00B04B1F">
        <w:rPr>
          <w:lang w:val="ro-RO"/>
        </w:rPr>
        <w:t>including</w:t>
      </w:r>
      <w:proofErr w:type="spellEnd"/>
      <w:r w:rsidRPr="00B04B1F">
        <w:rPr>
          <w:lang w:val="ro-RO"/>
        </w:rPr>
        <w:t xml:space="preserve"> </w:t>
      </w:r>
      <w:proofErr w:type="spellStart"/>
      <w:r w:rsidRPr="00B04B1F">
        <w:rPr>
          <w:lang w:val="ro-RO"/>
        </w:rPr>
        <w:t>both</w:t>
      </w:r>
      <w:proofErr w:type="spellEnd"/>
      <w:r w:rsidRPr="00B04B1F">
        <w:rPr>
          <w:lang w:val="ro-RO"/>
        </w:rPr>
        <w:t xml:space="preserve"> </w:t>
      </w:r>
      <w:proofErr w:type="spellStart"/>
      <w:r w:rsidRPr="00B04B1F">
        <w:rPr>
          <w:lang w:val="ro-RO"/>
        </w:rPr>
        <w:t>traditional</w:t>
      </w:r>
      <w:proofErr w:type="spellEnd"/>
      <w:r w:rsidRPr="00B04B1F">
        <w:rPr>
          <w:lang w:val="ro-RO"/>
        </w:rPr>
        <w:t xml:space="preserve"> meat-</w:t>
      </w:r>
      <w:proofErr w:type="spellStart"/>
      <w:r w:rsidRPr="00B04B1F">
        <w:rPr>
          <w:lang w:val="ro-RO"/>
        </w:rPr>
        <w:t>based</w:t>
      </w:r>
      <w:proofErr w:type="spellEnd"/>
      <w:r w:rsidRPr="00B04B1F">
        <w:rPr>
          <w:lang w:val="ro-RO"/>
        </w:rPr>
        <w:t xml:space="preserve"> </w:t>
      </w:r>
      <w:proofErr w:type="spellStart"/>
      <w:r w:rsidRPr="00B04B1F">
        <w:rPr>
          <w:lang w:val="ro-RO"/>
        </w:rPr>
        <w:t>selections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emerging</w:t>
      </w:r>
      <w:proofErr w:type="spellEnd"/>
      <w:r w:rsidRPr="00B04B1F">
        <w:rPr>
          <w:lang w:val="ro-RO"/>
        </w:rPr>
        <w:t xml:space="preserve"> </w:t>
      </w:r>
      <w:proofErr w:type="spellStart"/>
      <w:r w:rsidRPr="00B04B1F">
        <w:rPr>
          <w:lang w:val="ro-RO"/>
        </w:rPr>
        <w:t>dietary</w:t>
      </w:r>
      <w:proofErr w:type="spellEnd"/>
      <w:r w:rsidRPr="00B04B1F">
        <w:rPr>
          <w:lang w:val="ro-RO"/>
        </w:rPr>
        <w:t xml:space="preserve"> </w:t>
      </w:r>
      <w:proofErr w:type="spellStart"/>
      <w:r w:rsidRPr="00B04B1F">
        <w:rPr>
          <w:lang w:val="ro-RO"/>
        </w:rPr>
        <w:t>alternatives</w:t>
      </w:r>
      <w:proofErr w:type="spellEnd"/>
      <w:r w:rsidRPr="00B04B1F">
        <w:rPr>
          <w:lang w:val="ro-RO"/>
        </w:rPr>
        <w:t xml:space="preserve">. </w:t>
      </w:r>
      <w:proofErr w:type="spellStart"/>
      <w:r w:rsidRPr="00B04B1F">
        <w:rPr>
          <w:lang w:val="ro-RO"/>
        </w:rPr>
        <w:t>By</w:t>
      </w:r>
      <w:proofErr w:type="spellEnd"/>
      <w:r w:rsidRPr="00B04B1F">
        <w:rPr>
          <w:lang w:val="ro-RO"/>
        </w:rPr>
        <w:t xml:space="preserve"> </w:t>
      </w:r>
      <w:proofErr w:type="spellStart"/>
      <w:r w:rsidRPr="00B04B1F">
        <w:rPr>
          <w:lang w:val="ro-RO"/>
        </w:rPr>
        <w:t>aligning</w:t>
      </w:r>
      <w:proofErr w:type="spellEnd"/>
      <w:r w:rsidRPr="00B04B1F">
        <w:rPr>
          <w:lang w:val="ro-RO"/>
        </w:rPr>
        <w:t xml:space="preserve"> product </w:t>
      </w:r>
      <w:proofErr w:type="spellStart"/>
      <w:r w:rsidRPr="00B04B1F">
        <w:rPr>
          <w:lang w:val="ro-RO"/>
        </w:rPr>
        <w:t>innovation</w:t>
      </w:r>
      <w:proofErr w:type="spellEnd"/>
      <w:r w:rsidRPr="00B04B1F">
        <w:rPr>
          <w:lang w:val="ro-RO"/>
        </w:rPr>
        <w:t xml:space="preserve"> </w:t>
      </w:r>
      <w:proofErr w:type="spellStart"/>
      <w:r w:rsidRPr="00B04B1F">
        <w:rPr>
          <w:lang w:val="ro-RO"/>
        </w:rPr>
        <w:t>with</w:t>
      </w:r>
      <w:proofErr w:type="spellEnd"/>
      <w:r w:rsidRPr="00B04B1F">
        <w:rPr>
          <w:lang w:val="ro-RO"/>
        </w:rPr>
        <w:t xml:space="preserve"> market </w:t>
      </w:r>
      <w:proofErr w:type="spellStart"/>
      <w:r w:rsidRPr="00B04B1F">
        <w:rPr>
          <w:lang w:val="ro-RO"/>
        </w:rPr>
        <w:t>trends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effectively</w:t>
      </w:r>
      <w:proofErr w:type="spellEnd"/>
      <w:r w:rsidRPr="00B04B1F">
        <w:rPr>
          <w:lang w:val="ro-RO"/>
        </w:rPr>
        <w:t xml:space="preserve"> </w:t>
      </w:r>
      <w:proofErr w:type="spellStart"/>
      <w:r w:rsidRPr="00B04B1F">
        <w:rPr>
          <w:lang w:val="ro-RO"/>
        </w:rPr>
        <w:t>met</w:t>
      </w:r>
      <w:proofErr w:type="spellEnd"/>
      <w:r w:rsidRPr="00B04B1F">
        <w:rPr>
          <w:lang w:val="ro-RO"/>
        </w:rPr>
        <w:t xml:space="preserve"> </w:t>
      </w:r>
      <w:proofErr w:type="spellStart"/>
      <w:r w:rsidRPr="00B04B1F">
        <w:rPr>
          <w:lang w:val="ro-RO"/>
        </w:rPr>
        <w:t>shifting</w:t>
      </w:r>
      <w:proofErr w:type="spellEnd"/>
      <w:r w:rsidRPr="00B04B1F">
        <w:rPr>
          <w:lang w:val="ro-RO"/>
        </w:rPr>
        <w:t xml:space="preserve"> </w:t>
      </w:r>
      <w:proofErr w:type="spellStart"/>
      <w:r w:rsidRPr="00B04B1F">
        <w:rPr>
          <w:lang w:val="ro-RO"/>
        </w:rPr>
        <w:t>consumer</w:t>
      </w:r>
      <w:proofErr w:type="spellEnd"/>
      <w:r w:rsidRPr="00B04B1F">
        <w:rPr>
          <w:lang w:val="ro-RO"/>
        </w:rPr>
        <w:t xml:space="preserve"> </w:t>
      </w:r>
      <w:proofErr w:type="spellStart"/>
      <w:r w:rsidRPr="00B04B1F">
        <w:rPr>
          <w:lang w:val="ro-RO"/>
        </w:rPr>
        <w:t>demands</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long-term</w:t>
      </w:r>
      <w:proofErr w:type="spellEnd"/>
      <w:r w:rsidRPr="00B04B1F">
        <w:rPr>
          <w:lang w:val="ro-RO"/>
        </w:rPr>
        <w:t xml:space="preserve"> brand </w:t>
      </w:r>
      <w:proofErr w:type="spellStart"/>
      <w:r w:rsidRPr="00B04B1F">
        <w:rPr>
          <w:lang w:val="ro-RO"/>
        </w:rPr>
        <w:t>loyalty</w:t>
      </w:r>
      <w:proofErr w:type="spellEnd"/>
      <w:r w:rsidRPr="00B04B1F">
        <w:rPr>
          <w:lang w:val="ro-RO"/>
        </w:rPr>
        <w:t>.</w:t>
      </w:r>
    </w:p>
    <w:p w14:paraId="263D5FA8" w14:textId="77777777" w:rsidR="00B04B1F" w:rsidRPr="00B04B1F" w:rsidRDefault="00B04B1F" w:rsidP="00B04B1F">
      <w:pPr>
        <w:ind w:firstLine="0"/>
        <w:rPr>
          <w:b/>
          <w:bCs/>
          <w:lang w:val="ro-RO"/>
        </w:rPr>
      </w:pPr>
      <w:proofErr w:type="spellStart"/>
      <w:r w:rsidRPr="00B04B1F">
        <w:rPr>
          <w:b/>
          <w:bCs/>
          <w:lang w:val="ro-RO"/>
        </w:rPr>
        <w:t>Financially</w:t>
      </w:r>
      <w:proofErr w:type="spellEnd"/>
    </w:p>
    <w:p w14:paraId="1B8B871A" w14:textId="2C45D899" w:rsidR="00B04B1F" w:rsidRPr="00B04B1F" w:rsidRDefault="00B04B1F" w:rsidP="00B04B1F">
      <w:pPr>
        <w:ind w:firstLine="0"/>
        <w:rPr>
          <w:lang w:val="ro-RO"/>
        </w:rPr>
      </w:pPr>
      <w:r w:rsidRPr="00B04B1F">
        <w:rPr>
          <w:lang w:val="ro-RO"/>
        </w:rPr>
        <w:t xml:space="preserve">Cetina </w:t>
      </w:r>
      <w:proofErr w:type="spellStart"/>
      <w:r w:rsidRPr="00B04B1F">
        <w:rPr>
          <w:lang w:val="ro-RO"/>
        </w:rPr>
        <w:t>SRL’s</w:t>
      </w:r>
      <w:proofErr w:type="spellEnd"/>
      <w:r w:rsidRPr="00B04B1F">
        <w:rPr>
          <w:lang w:val="ro-RO"/>
        </w:rPr>
        <w:t xml:space="preserve"> </w:t>
      </w:r>
      <w:proofErr w:type="spellStart"/>
      <w:r w:rsidRPr="00B04B1F">
        <w:rPr>
          <w:lang w:val="ro-RO"/>
        </w:rPr>
        <w:t>financial</w:t>
      </w:r>
      <w:proofErr w:type="spellEnd"/>
      <w:r w:rsidRPr="00B04B1F">
        <w:rPr>
          <w:lang w:val="ro-RO"/>
        </w:rPr>
        <w:t xml:space="preserve"> performance </w:t>
      </w:r>
      <w:proofErr w:type="spellStart"/>
      <w:r w:rsidRPr="00B04B1F">
        <w:rPr>
          <w:lang w:val="ro-RO"/>
        </w:rPr>
        <w:t>highlights</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sustain</w:t>
      </w:r>
      <w:proofErr w:type="spellEnd"/>
      <w:r w:rsidRPr="00B04B1F">
        <w:rPr>
          <w:lang w:val="ro-RO"/>
        </w:rPr>
        <w:t xml:space="preserve"> consistent </w:t>
      </w:r>
      <w:proofErr w:type="spellStart"/>
      <w:r w:rsidRPr="00B04B1F">
        <w:rPr>
          <w:lang w:val="ro-RO"/>
        </w:rPr>
        <w:t>profitability</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efficiently</w:t>
      </w:r>
      <w:proofErr w:type="spellEnd"/>
      <w:r w:rsidRPr="00B04B1F">
        <w:rPr>
          <w:lang w:val="ro-RO"/>
        </w:rPr>
        <w:t xml:space="preserve"> </w:t>
      </w:r>
      <w:proofErr w:type="spellStart"/>
      <w:r w:rsidRPr="00B04B1F">
        <w:rPr>
          <w:lang w:val="ro-RO"/>
        </w:rPr>
        <w:t>managing</w:t>
      </w:r>
      <w:proofErr w:type="spellEnd"/>
      <w:r w:rsidRPr="00B04B1F">
        <w:rPr>
          <w:lang w:val="ro-RO"/>
        </w:rPr>
        <w:t xml:space="preserve"> </w:t>
      </w:r>
      <w:proofErr w:type="spellStart"/>
      <w:r w:rsidRPr="00B04B1F">
        <w:rPr>
          <w:lang w:val="ro-RO"/>
        </w:rPr>
        <w:t>resource</w:t>
      </w:r>
      <w:proofErr w:type="spellEnd"/>
      <w:r w:rsidRPr="00B04B1F">
        <w:rPr>
          <w:lang w:val="ro-RO"/>
        </w:rPr>
        <w:t xml:space="preserve"> </w:t>
      </w:r>
      <w:proofErr w:type="spellStart"/>
      <w:r w:rsidRPr="00B04B1F">
        <w:rPr>
          <w:lang w:val="ro-RO"/>
        </w:rPr>
        <w:t>allocation</w:t>
      </w:r>
      <w:proofErr w:type="spellEnd"/>
      <w:r w:rsidRPr="00B04B1F">
        <w:rPr>
          <w:lang w:val="ro-RO"/>
        </w:rPr>
        <w:t xml:space="preserve">. In 2024, </w:t>
      </w:r>
      <w:proofErr w:type="spellStart"/>
      <w:r w:rsidRPr="00B04B1F">
        <w:rPr>
          <w:lang w:val="ro-RO"/>
        </w:rPr>
        <w:t>the</w:t>
      </w:r>
      <w:proofErr w:type="spellEnd"/>
      <w:r w:rsidRPr="00B04B1F">
        <w:rPr>
          <w:lang w:val="ro-RO"/>
        </w:rPr>
        <w:t xml:space="preserve"> company </w:t>
      </w:r>
      <w:proofErr w:type="spellStart"/>
      <w:r w:rsidRPr="00B04B1F">
        <w:rPr>
          <w:lang w:val="ro-RO"/>
        </w:rPr>
        <w:t>achieved</w:t>
      </w:r>
      <w:proofErr w:type="spellEnd"/>
      <w:r w:rsidRPr="00B04B1F">
        <w:rPr>
          <w:lang w:val="ro-RO"/>
        </w:rPr>
        <w:t xml:space="preserve"> a </w:t>
      </w:r>
      <w:proofErr w:type="spellStart"/>
      <w:r w:rsidRPr="00B04B1F">
        <w:rPr>
          <w:lang w:val="ro-RO"/>
        </w:rPr>
        <w:t>remarkable</w:t>
      </w:r>
      <w:proofErr w:type="spellEnd"/>
      <w:r w:rsidRPr="00B04B1F">
        <w:rPr>
          <w:lang w:val="ro-RO"/>
        </w:rPr>
        <w:t xml:space="preserve"> </w:t>
      </w:r>
      <w:proofErr w:type="spellStart"/>
      <w:r w:rsidRPr="00B04B1F">
        <w:rPr>
          <w:lang w:val="ro-RO"/>
        </w:rPr>
        <w:t>revenue</w:t>
      </w:r>
      <w:proofErr w:type="spellEnd"/>
      <w:r w:rsidRPr="00B04B1F">
        <w:rPr>
          <w:lang w:val="ro-RO"/>
        </w:rPr>
        <w:t xml:space="preserve"> </w:t>
      </w:r>
      <w:proofErr w:type="spellStart"/>
      <w:r w:rsidRPr="00B04B1F">
        <w:rPr>
          <w:lang w:val="ro-RO"/>
        </w:rPr>
        <w:t>increase</w:t>
      </w:r>
      <w:proofErr w:type="spellEnd"/>
      <w:r w:rsidRPr="00B04B1F">
        <w:rPr>
          <w:lang w:val="ro-RO"/>
        </w:rPr>
        <w:t xml:space="preserve">, </w:t>
      </w:r>
      <w:proofErr w:type="spellStart"/>
      <w:r w:rsidRPr="00B04B1F">
        <w:rPr>
          <w:lang w:val="ro-RO"/>
        </w:rPr>
        <w:t>reaching</w:t>
      </w:r>
      <w:proofErr w:type="spellEnd"/>
      <w:r w:rsidRPr="00B04B1F">
        <w:rPr>
          <w:lang w:val="ro-RO"/>
        </w:rPr>
        <w:t xml:space="preserve"> 175,000,000 RON, </w:t>
      </w:r>
      <w:proofErr w:type="spellStart"/>
      <w:r w:rsidRPr="00B04B1F">
        <w:rPr>
          <w:lang w:val="ro-RO"/>
        </w:rPr>
        <w:t>marking</w:t>
      </w:r>
      <w:proofErr w:type="spellEnd"/>
      <w:r w:rsidRPr="00B04B1F">
        <w:rPr>
          <w:lang w:val="ro-RO"/>
        </w:rPr>
        <w:t xml:space="preserve"> a 78.4% </w:t>
      </w:r>
      <w:proofErr w:type="spellStart"/>
      <w:r w:rsidRPr="00B04B1F">
        <w:rPr>
          <w:lang w:val="ro-RO"/>
        </w:rPr>
        <w:t>growth</w:t>
      </w:r>
      <w:proofErr w:type="spellEnd"/>
      <w:r w:rsidRPr="00B04B1F">
        <w:rPr>
          <w:lang w:val="ro-RO"/>
        </w:rPr>
        <w:t xml:space="preserve"> </w:t>
      </w:r>
      <w:proofErr w:type="spellStart"/>
      <w:r w:rsidRPr="00B04B1F">
        <w:rPr>
          <w:lang w:val="ro-RO"/>
        </w:rPr>
        <w:t>compared</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previous</w:t>
      </w:r>
      <w:proofErr w:type="spellEnd"/>
      <w:r w:rsidRPr="00B04B1F">
        <w:rPr>
          <w:lang w:val="ro-RO"/>
        </w:rPr>
        <w:t xml:space="preserve"> </w:t>
      </w:r>
      <w:proofErr w:type="spellStart"/>
      <w:r w:rsidRPr="00B04B1F">
        <w:rPr>
          <w:lang w:val="ro-RO"/>
        </w:rPr>
        <w:t>year</w:t>
      </w:r>
      <w:proofErr w:type="spellEnd"/>
      <w:r w:rsidRPr="00B04B1F">
        <w:rPr>
          <w:lang w:val="ro-RO"/>
        </w:rPr>
        <w:t>.</w:t>
      </w:r>
    </w:p>
    <w:p w14:paraId="52CAA678" w14:textId="332C6F97" w:rsidR="00B04B1F" w:rsidRPr="00B04B1F" w:rsidRDefault="00B04B1F" w:rsidP="00B04B1F">
      <w:pPr>
        <w:ind w:firstLine="0"/>
        <w:rPr>
          <w:lang w:val="ro-RO"/>
        </w:rPr>
      </w:pPr>
      <w:proofErr w:type="spellStart"/>
      <w:r w:rsidRPr="00B04B1F">
        <w:rPr>
          <w:lang w:val="ro-RO"/>
        </w:rPr>
        <w:t>This</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success</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been</w:t>
      </w:r>
      <w:proofErr w:type="spellEnd"/>
      <w:r w:rsidRPr="00B04B1F">
        <w:rPr>
          <w:lang w:val="ro-RO"/>
        </w:rPr>
        <w:t xml:space="preserve"> </w:t>
      </w:r>
      <w:proofErr w:type="spellStart"/>
      <w:r w:rsidRPr="00B04B1F">
        <w:rPr>
          <w:lang w:val="ro-RO"/>
        </w:rPr>
        <w:t>driven</w:t>
      </w:r>
      <w:proofErr w:type="spellEnd"/>
      <w:r w:rsidRPr="00B04B1F">
        <w:rPr>
          <w:lang w:val="ro-RO"/>
        </w:rPr>
        <w:t xml:space="preserve"> </w:t>
      </w:r>
      <w:proofErr w:type="spellStart"/>
      <w:r w:rsidRPr="00B04B1F">
        <w:rPr>
          <w:lang w:val="ro-RO"/>
        </w:rPr>
        <w:t>by</w:t>
      </w:r>
      <w:proofErr w:type="spellEnd"/>
      <w:r w:rsidRPr="00B04B1F">
        <w:rPr>
          <w:lang w:val="ro-RO"/>
        </w:rPr>
        <w:t xml:space="preserve"> strategic </w:t>
      </w:r>
      <w:proofErr w:type="spellStart"/>
      <w:r w:rsidRPr="00B04B1F">
        <w:rPr>
          <w:lang w:val="ro-RO"/>
        </w:rPr>
        <w:t>reinvestment</w:t>
      </w:r>
      <w:proofErr w:type="spellEnd"/>
      <w:r w:rsidRPr="00B04B1F">
        <w:rPr>
          <w:lang w:val="ro-RO"/>
        </w:rPr>
        <w:t xml:space="preserve"> in </w:t>
      </w:r>
      <w:proofErr w:type="spellStart"/>
      <w:r w:rsidRPr="00B04B1F">
        <w:rPr>
          <w:lang w:val="ro-RO"/>
        </w:rPr>
        <w:t>infrastructure</w:t>
      </w:r>
      <w:proofErr w:type="spellEnd"/>
      <w:r w:rsidRPr="00B04B1F">
        <w:rPr>
          <w:lang w:val="ro-RO"/>
        </w:rPr>
        <w:t xml:space="preserve">, </w:t>
      </w:r>
      <w:proofErr w:type="spellStart"/>
      <w:r w:rsidRPr="00B04B1F">
        <w:rPr>
          <w:lang w:val="ro-RO"/>
        </w:rPr>
        <w:t>optimized</w:t>
      </w:r>
      <w:proofErr w:type="spellEnd"/>
      <w:r w:rsidRPr="00B04B1F">
        <w:rPr>
          <w:lang w:val="ro-RO"/>
        </w:rPr>
        <w:t xml:space="preserve"> </w:t>
      </w:r>
      <w:proofErr w:type="spellStart"/>
      <w:r w:rsidRPr="00B04B1F">
        <w:rPr>
          <w:lang w:val="ro-RO"/>
        </w:rPr>
        <w:t>production</w:t>
      </w:r>
      <w:proofErr w:type="spellEnd"/>
      <w:r w:rsidRPr="00B04B1F">
        <w:rPr>
          <w:lang w:val="ro-RO"/>
        </w:rPr>
        <w:t xml:space="preserve"> </w:t>
      </w:r>
      <w:proofErr w:type="spellStart"/>
      <w:r w:rsidRPr="00B04B1F">
        <w:rPr>
          <w:lang w:val="ro-RO"/>
        </w:rPr>
        <w:t>workflows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expansion</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Cetina’s</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stability</w:t>
      </w:r>
      <w:proofErr w:type="spellEnd"/>
      <w:r w:rsidRPr="00B04B1F">
        <w:rPr>
          <w:lang w:val="ro-RO"/>
        </w:rPr>
        <w:t xml:space="preserve"> </w:t>
      </w:r>
      <w:proofErr w:type="spellStart"/>
      <w:r w:rsidRPr="00B04B1F">
        <w:rPr>
          <w:lang w:val="ro-RO"/>
        </w:rPr>
        <w:t>and</w:t>
      </w:r>
      <w:proofErr w:type="spellEnd"/>
      <w:r w:rsidRPr="00B04B1F">
        <w:rPr>
          <w:lang w:val="ro-RO"/>
        </w:rPr>
        <w:t xml:space="preserve"> competitive market </w:t>
      </w:r>
      <w:proofErr w:type="spellStart"/>
      <w:r w:rsidRPr="00B04B1F">
        <w:rPr>
          <w:lang w:val="ro-RO"/>
        </w:rPr>
        <w:t>positioning</w:t>
      </w:r>
      <w:proofErr w:type="spellEnd"/>
      <w:r w:rsidRPr="00B04B1F">
        <w:rPr>
          <w:lang w:val="ro-RO"/>
        </w:rPr>
        <w:t xml:space="preserve">. The company </w:t>
      </w:r>
      <w:proofErr w:type="spellStart"/>
      <w:r w:rsidRPr="00B04B1F">
        <w:rPr>
          <w:lang w:val="ro-RO"/>
        </w:rPr>
        <w:t>has</w:t>
      </w:r>
      <w:proofErr w:type="spellEnd"/>
      <w:r w:rsidRPr="00B04B1F">
        <w:rPr>
          <w:lang w:val="ro-RO"/>
        </w:rPr>
        <w:t xml:space="preserve"> </w:t>
      </w:r>
      <w:proofErr w:type="spellStart"/>
      <w:r w:rsidRPr="00B04B1F">
        <w:rPr>
          <w:lang w:val="ro-RO"/>
        </w:rPr>
        <w:t>effectively</w:t>
      </w:r>
      <w:proofErr w:type="spellEnd"/>
      <w:r w:rsidRPr="00B04B1F">
        <w:rPr>
          <w:lang w:val="ro-RO"/>
        </w:rPr>
        <w:t xml:space="preserve"> </w:t>
      </w:r>
      <w:proofErr w:type="spellStart"/>
      <w:r w:rsidRPr="00B04B1F">
        <w:rPr>
          <w:lang w:val="ro-RO"/>
        </w:rPr>
        <w:t>utilized</w:t>
      </w:r>
      <w:proofErr w:type="spellEnd"/>
      <w:r w:rsidRPr="00B04B1F">
        <w:rPr>
          <w:lang w:val="ro-RO"/>
        </w:rPr>
        <w:t xml:space="preserve"> </w:t>
      </w:r>
      <w:proofErr w:type="spellStart"/>
      <w:r w:rsidRPr="00B04B1F">
        <w:rPr>
          <w:lang w:val="ro-RO"/>
        </w:rPr>
        <w:t>external</w:t>
      </w:r>
      <w:proofErr w:type="spellEnd"/>
      <w:r w:rsidRPr="00B04B1F">
        <w:rPr>
          <w:lang w:val="ro-RO"/>
        </w:rPr>
        <w:t xml:space="preserve"> </w:t>
      </w:r>
      <w:proofErr w:type="spellStart"/>
      <w:r w:rsidRPr="00B04B1F">
        <w:rPr>
          <w:lang w:val="ro-RO"/>
        </w:rPr>
        <w:t>funding</w:t>
      </w:r>
      <w:proofErr w:type="spellEnd"/>
      <w:r w:rsidRPr="00B04B1F">
        <w:rPr>
          <w:lang w:val="ro-RO"/>
        </w:rPr>
        <w:t xml:space="preserve"> </w:t>
      </w:r>
      <w:proofErr w:type="spellStart"/>
      <w:r w:rsidRPr="00B04B1F">
        <w:rPr>
          <w:lang w:val="ro-RO"/>
        </w:rPr>
        <w:t>programs</w:t>
      </w:r>
      <w:proofErr w:type="spellEnd"/>
      <w:r w:rsidRPr="00B04B1F">
        <w:rPr>
          <w:lang w:val="ro-RO"/>
        </w:rPr>
        <w:t xml:space="preserve">, </w:t>
      </w:r>
      <w:proofErr w:type="spellStart"/>
      <w:r w:rsidRPr="00B04B1F">
        <w:rPr>
          <w:lang w:val="ro-RO"/>
        </w:rPr>
        <w:t>such</w:t>
      </w:r>
      <w:proofErr w:type="spellEnd"/>
      <w:r w:rsidRPr="00B04B1F">
        <w:rPr>
          <w:lang w:val="ro-RO"/>
        </w:rPr>
        <w:t xml:space="preserve"> as European </w:t>
      </w:r>
      <w:proofErr w:type="spellStart"/>
      <w:r w:rsidRPr="00B04B1F">
        <w:rPr>
          <w:lang w:val="ro-RO"/>
        </w:rPr>
        <w:t>investment</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strengthen</w:t>
      </w:r>
      <w:proofErr w:type="spellEnd"/>
      <w:r w:rsidRPr="00B04B1F">
        <w:rPr>
          <w:lang w:val="ro-RO"/>
        </w:rPr>
        <w:t xml:space="preserve"> capital </w:t>
      </w:r>
      <w:proofErr w:type="spellStart"/>
      <w:r w:rsidRPr="00B04B1F">
        <w:rPr>
          <w:lang w:val="ro-RO"/>
        </w:rPr>
        <w:t>reserves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support</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expansion</w:t>
      </w:r>
      <w:proofErr w:type="spellEnd"/>
      <w:r w:rsidRPr="00B04B1F">
        <w:rPr>
          <w:lang w:val="ro-RO"/>
        </w:rPr>
        <w:t xml:space="preserve"> </w:t>
      </w:r>
      <w:proofErr w:type="spellStart"/>
      <w:r w:rsidRPr="00B04B1F">
        <w:rPr>
          <w:lang w:val="ro-RO"/>
        </w:rPr>
        <w:t>efforts</w:t>
      </w:r>
      <w:proofErr w:type="spellEnd"/>
      <w:r w:rsidR="0013740D">
        <w:rPr>
          <w:lang w:val="ro-RO"/>
        </w:rPr>
        <w:t>.</w:t>
      </w:r>
    </w:p>
    <w:p w14:paraId="43612202" w14:textId="77777777" w:rsidR="00B04B1F" w:rsidRPr="00B04B1F" w:rsidRDefault="00B04B1F" w:rsidP="00B04B1F">
      <w:pPr>
        <w:ind w:firstLine="0"/>
        <w:rPr>
          <w:b/>
          <w:bCs/>
          <w:lang w:val="ro-RO"/>
        </w:rPr>
      </w:pPr>
      <w:proofErr w:type="spellStart"/>
      <w:r w:rsidRPr="00B04B1F">
        <w:rPr>
          <w:b/>
          <w:bCs/>
          <w:lang w:val="ro-RO"/>
        </w:rPr>
        <w:t>Human</w:t>
      </w:r>
      <w:proofErr w:type="spellEnd"/>
      <w:r w:rsidRPr="00B04B1F">
        <w:rPr>
          <w:b/>
          <w:bCs/>
          <w:lang w:val="ro-RO"/>
        </w:rPr>
        <w:t xml:space="preserve"> </w:t>
      </w:r>
      <w:proofErr w:type="spellStart"/>
      <w:r w:rsidRPr="00B04B1F">
        <w:rPr>
          <w:b/>
          <w:bCs/>
          <w:lang w:val="ro-RO"/>
        </w:rPr>
        <w:t>Resources</w:t>
      </w:r>
      <w:proofErr w:type="spellEnd"/>
    </w:p>
    <w:p w14:paraId="00628D75" w14:textId="277D1900" w:rsidR="00B04B1F" w:rsidRPr="00B04B1F" w:rsidRDefault="00B04B1F" w:rsidP="00B04B1F">
      <w:pPr>
        <w:ind w:firstLine="0"/>
        <w:rPr>
          <w:lang w:val="ro-RO"/>
        </w:rPr>
      </w:pPr>
      <w:r w:rsidRPr="00B04B1F">
        <w:rPr>
          <w:lang w:val="ro-RO"/>
        </w:rPr>
        <w:t xml:space="preserve">Cetina </w:t>
      </w:r>
      <w:proofErr w:type="spellStart"/>
      <w:r w:rsidRPr="00B04B1F">
        <w:rPr>
          <w:lang w:val="ro-RO"/>
        </w:rPr>
        <w:t>SRL’s</w:t>
      </w:r>
      <w:proofErr w:type="spellEnd"/>
      <w:r w:rsidRPr="00B04B1F">
        <w:rPr>
          <w:lang w:val="ro-RO"/>
        </w:rPr>
        <w:t xml:space="preserve"> </w:t>
      </w:r>
      <w:proofErr w:type="spellStart"/>
      <w:r w:rsidRPr="00B04B1F">
        <w:rPr>
          <w:lang w:val="ro-RO"/>
        </w:rPr>
        <w:t>commitment</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employee</w:t>
      </w:r>
      <w:proofErr w:type="spellEnd"/>
      <w:r w:rsidRPr="00B04B1F">
        <w:rPr>
          <w:lang w:val="ro-RO"/>
        </w:rPr>
        <w:t xml:space="preserve"> </w:t>
      </w:r>
      <w:proofErr w:type="spellStart"/>
      <w:r w:rsidRPr="00B04B1F">
        <w:rPr>
          <w:lang w:val="ro-RO"/>
        </w:rPr>
        <w:t>development</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been</w:t>
      </w:r>
      <w:proofErr w:type="spellEnd"/>
      <w:r w:rsidRPr="00B04B1F">
        <w:rPr>
          <w:lang w:val="ro-RO"/>
        </w:rPr>
        <w:t xml:space="preserve"> instrumental in </w:t>
      </w:r>
      <w:proofErr w:type="spellStart"/>
      <w:r w:rsidRPr="00B04B1F">
        <w:rPr>
          <w:lang w:val="ro-RO"/>
        </w:rPr>
        <w:t>ensuring</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engagement</w:t>
      </w:r>
      <w:proofErr w:type="spellEnd"/>
      <w:r w:rsidRPr="00B04B1F">
        <w:rPr>
          <w:lang w:val="ro-RO"/>
        </w:rPr>
        <w:t xml:space="preserve">. The </w:t>
      </w:r>
      <w:proofErr w:type="spellStart"/>
      <w:r w:rsidRPr="00B04B1F">
        <w:rPr>
          <w:lang w:val="ro-RO"/>
        </w:rPr>
        <w:t>company’s</w:t>
      </w:r>
      <w:proofErr w:type="spellEnd"/>
      <w:r w:rsidRPr="00B04B1F">
        <w:rPr>
          <w:lang w:val="ro-RO"/>
        </w:rPr>
        <w:t xml:space="preserve"> </w:t>
      </w:r>
      <w:proofErr w:type="spellStart"/>
      <w:r w:rsidRPr="00B04B1F">
        <w:rPr>
          <w:lang w:val="ro-RO"/>
        </w:rPr>
        <w:t>human</w:t>
      </w:r>
      <w:proofErr w:type="spellEnd"/>
      <w:r w:rsidRPr="00B04B1F">
        <w:rPr>
          <w:lang w:val="ro-RO"/>
        </w:rPr>
        <w:t xml:space="preserve"> </w:t>
      </w:r>
      <w:proofErr w:type="spellStart"/>
      <w:r w:rsidRPr="00B04B1F">
        <w:rPr>
          <w:lang w:val="ro-RO"/>
        </w:rPr>
        <w:t>resource</w:t>
      </w:r>
      <w:proofErr w:type="spellEnd"/>
      <w:r w:rsidRPr="00B04B1F">
        <w:rPr>
          <w:lang w:val="ro-RO"/>
        </w:rPr>
        <w:t xml:space="preserve"> </w:t>
      </w:r>
      <w:proofErr w:type="spellStart"/>
      <w:r w:rsidRPr="00B04B1F">
        <w:rPr>
          <w:lang w:val="ro-RO"/>
        </w:rPr>
        <w:t>strategies</w:t>
      </w:r>
      <w:proofErr w:type="spellEnd"/>
      <w:r w:rsidRPr="00B04B1F">
        <w:rPr>
          <w:lang w:val="ro-RO"/>
        </w:rPr>
        <w:t xml:space="preserve"> </w:t>
      </w:r>
      <w:proofErr w:type="spellStart"/>
      <w:r w:rsidRPr="00B04B1F">
        <w:rPr>
          <w:lang w:val="ro-RO"/>
        </w:rPr>
        <w:t>prioritize</w:t>
      </w:r>
      <w:proofErr w:type="spellEnd"/>
      <w:r w:rsidRPr="00B04B1F">
        <w:rPr>
          <w:lang w:val="ro-RO"/>
        </w:rPr>
        <w:t xml:space="preserve"> staff training, leadership </w:t>
      </w:r>
      <w:proofErr w:type="spellStart"/>
      <w:r w:rsidRPr="00B04B1F">
        <w:rPr>
          <w:lang w:val="ro-RO"/>
        </w:rPr>
        <w:t>development</w:t>
      </w:r>
      <w:proofErr w:type="spellEnd"/>
      <w:r w:rsidRPr="00B04B1F">
        <w:rPr>
          <w:lang w:val="ro-RO"/>
        </w:rPr>
        <w:t xml:space="preserve">, </w:t>
      </w:r>
      <w:proofErr w:type="spellStart"/>
      <w:r w:rsidRPr="00B04B1F">
        <w:rPr>
          <w:lang w:val="ro-RO"/>
        </w:rPr>
        <w:t>and</w:t>
      </w:r>
      <w:proofErr w:type="spellEnd"/>
      <w:r w:rsidRPr="00B04B1F">
        <w:rPr>
          <w:lang w:val="ro-RO"/>
        </w:rPr>
        <w:t xml:space="preserve"> talent </w:t>
      </w:r>
      <w:proofErr w:type="spellStart"/>
      <w:r w:rsidRPr="00B04B1F">
        <w:rPr>
          <w:lang w:val="ro-RO"/>
        </w:rPr>
        <w:t>retention</w:t>
      </w:r>
      <w:proofErr w:type="spellEnd"/>
      <w:r w:rsidRPr="00B04B1F">
        <w:rPr>
          <w:lang w:val="ro-RO"/>
        </w:rPr>
        <w:t xml:space="preserve">, </w:t>
      </w:r>
      <w:proofErr w:type="spellStart"/>
      <w:r w:rsidRPr="00B04B1F">
        <w:rPr>
          <w:lang w:val="ro-RO"/>
        </w:rPr>
        <w:t>fostering</w:t>
      </w:r>
      <w:proofErr w:type="spellEnd"/>
      <w:r w:rsidRPr="00B04B1F">
        <w:rPr>
          <w:lang w:val="ro-RO"/>
        </w:rPr>
        <w:t xml:space="preserve"> a productive </w:t>
      </w:r>
      <w:proofErr w:type="spellStart"/>
      <w:r w:rsidRPr="00B04B1F">
        <w:rPr>
          <w:lang w:val="ro-RO"/>
        </w:rPr>
        <w:t>work</w:t>
      </w:r>
      <w:proofErr w:type="spellEnd"/>
      <w:r w:rsidRPr="00B04B1F">
        <w:rPr>
          <w:lang w:val="ro-RO"/>
        </w:rPr>
        <w:t xml:space="preserve"> </w:t>
      </w:r>
      <w:proofErr w:type="spellStart"/>
      <w:r w:rsidRPr="00B04B1F">
        <w:rPr>
          <w:lang w:val="ro-RO"/>
        </w:rPr>
        <w:t>environment</w:t>
      </w:r>
      <w:proofErr w:type="spellEnd"/>
      <w:r w:rsidRPr="00B04B1F">
        <w:rPr>
          <w:lang w:val="ro-RO"/>
        </w:rPr>
        <w:t xml:space="preserve"> </w:t>
      </w:r>
      <w:proofErr w:type="spellStart"/>
      <w:r w:rsidRPr="00B04B1F">
        <w:rPr>
          <w:lang w:val="ro-RO"/>
        </w:rPr>
        <w:t>focused</w:t>
      </w:r>
      <w:proofErr w:type="spellEnd"/>
      <w:r w:rsidRPr="00B04B1F">
        <w:rPr>
          <w:lang w:val="ro-RO"/>
        </w:rPr>
        <w:t xml:space="preserve"> on </w:t>
      </w:r>
      <w:proofErr w:type="spellStart"/>
      <w:r w:rsidRPr="00B04B1F">
        <w:rPr>
          <w:lang w:val="ro-RO"/>
        </w:rPr>
        <w:t>innovation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efficiency</w:t>
      </w:r>
      <w:proofErr w:type="spellEnd"/>
      <w:r w:rsidRPr="00B04B1F">
        <w:rPr>
          <w:lang w:val="ro-RO"/>
        </w:rPr>
        <w:t>.</w:t>
      </w:r>
    </w:p>
    <w:p w14:paraId="5FD9761A" w14:textId="14A20D75" w:rsidR="00B04B1F" w:rsidRPr="00B04B1F" w:rsidRDefault="00B04B1F" w:rsidP="00B04B1F">
      <w:pPr>
        <w:ind w:firstLine="0"/>
        <w:rPr>
          <w:lang w:val="ro-RO"/>
        </w:rPr>
      </w:pPr>
      <w:r w:rsidRPr="00B04B1F">
        <w:rPr>
          <w:lang w:val="ro-RO"/>
        </w:rPr>
        <w:t xml:space="preserve">In 2024, Cetina SRL </w:t>
      </w:r>
      <w:proofErr w:type="spellStart"/>
      <w:r w:rsidRPr="00B04B1F">
        <w:rPr>
          <w:lang w:val="ro-RO"/>
        </w:rPr>
        <w:t>increased</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to</w:t>
      </w:r>
      <w:proofErr w:type="spellEnd"/>
      <w:r w:rsidRPr="00B04B1F">
        <w:rPr>
          <w:lang w:val="ro-RO"/>
        </w:rPr>
        <w:t xml:space="preserve"> 275 </w:t>
      </w:r>
      <w:proofErr w:type="spellStart"/>
      <w:r w:rsidRPr="00B04B1F">
        <w:rPr>
          <w:lang w:val="ro-RO"/>
        </w:rPr>
        <w:t>employees</w:t>
      </w:r>
      <w:proofErr w:type="spellEnd"/>
      <w:r w:rsidRPr="00B04B1F">
        <w:rPr>
          <w:lang w:val="ro-RO"/>
        </w:rPr>
        <w:t xml:space="preserve">, </w:t>
      </w:r>
      <w:proofErr w:type="spellStart"/>
      <w:r w:rsidRPr="00B04B1F">
        <w:rPr>
          <w:lang w:val="ro-RO"/>
        </w:rPr>
        <w:t>demonstrating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growing</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capacity</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commitment</w:t>
      </w:r>
      <w:proofErr w:type="spellEnd"/>
      <w:r w:rsidRPr="00B04B1F">
        <w:rPr>
          <w:lang w:val="ro-RO"/>
        </w:rPr>
        <w:t xml:space="preserve"> </w:t>
      </w:r>
      <w:proofErr w:type="spellStart"/>
      <w:r w:rsidRPr="00B04B1F">
        <w:rPr>
          <w:lang w:val="ro-RO"/>
        </w:rPr>
        <w:t>to</w:t>
      </w:r>
      <w:proofErr w:type="spellEnd"/>
      <w:r w:rsidRPr="00B04B1F">
        <w:rPr>
          <w:lang w:val="ro-RO"/>
        </w:rPr>
        <w:t xml:space="preserve"> job </w:t>
      </w:r>
      <w:proofErr w:type="spellStart"/>
      <w:r w:rsidRPr="00B04B1F">
        <w:rPr>
          <w:lang w:val="ro-RO"/>
        </w:rPr>
        <w:t>creation</w:t>
      </w:r>
      <w:proofErr w:type="spellEnd"/>
      <w:r w:rsidRPr="00B04B1F">
        <w:rPr>
          <w:lang w:val="ro-RO"/>
        </w:rPr>
        <w:t xml:space="preserve">. </w:t>
      </w:r>
      <w:proofErr w:type="spellStart"/>
      <w:r w:rsidRPr="00B04B1F">
        <w:rPr>
          <w:lang w:val="ro-RO"/>
        </w:rPr>
        <w:t>This</w:t>
      </w:r>
      <w:proofErr w:type="spellEnd"/>
      <w:r w:rsidRPr="00B04B1F">
        <w:rPr>
          <w:lang w:val="ro-RO"/>
        </w:rPr>
        <w:t xml:space="preserve"> </w:t>
      </w:r>
      <w:proofErr w:type="spellStart"/>
      <w:r w:rsidRPr="00B04B1F">
        <w:rPr>
          <w:lang w:val="ro-RO"/>
        </w:rPr>
        <w:t>steady</w:t>
      </w:r>
      <w:proofErr w:type="spellEnd"/>
      <w:r w:rsidRPr="00B04B1F">
        <w:rPr>
          <w:lang w:val="ro-RO"/>
        </w:rPr>
        <w:t xml:space="preserve"> </w:t>
      </w:r>
      <w:proofErr w:type="spellStart"/>
      <w:r w:rsidRPr="00B04B1F">
        <w:rPr>
          <w:lang w:val="ro-RO"/>
        </w:rPr>
        <w:t>expansion</w:t>
      </w:r>
      <w:proofErr w:type="spellEnd"/>
      <w:r w:rsidRPr="00B04B1F">
        <w:rPr>
          <w:lang w:val="ro-RO"/>
        </w:rPr>
        <w:t xml:space="preserve"> in </w:t>
      </w:r>
      <w:proofErr w:type="spellStart"/>
      <w:r w:rsidRPr="00B04B1F">
        <w:rPr>
          <w:lang w:val="ro-RO"/>
        </w:rPr>
        <w:t>workforce</w:t>
      </w:r>
      <w:proofErr w:type="spellEnd"/>
      <w:r w:rsidRPr="00B04B1F">
        <w:rPr>
          <w:lang w:val="ro-RO"/>
        </w:rPr>
        <w:t xml:space="preserve"> </w:t>
      </w:r>
      <w:proofErr w:type="spellStart"/>
      <w:r w:rsidRPr="00B04B1F">
        <w:rPr>
          <w:lang w:val="ro-RO"/>
        </w:rPr>
        <w:t>numbers</w:t>
      </w:r>
      <w:proofErr w:type="spellEnd"/>
      <w:r w:rsidRPr="00B04B1F">
        <w:rPr>
          <w:lang w:val="ro-RO"/>
        </w:rPr>
        <w:t xml:space="preserve"> </w:t>
      </w:r>
      <w:proofErr w:type="spellStart"/>
      <w:r w:rsidRPr="00B04B1F">
        <w:rPr>
          <w:lang w:val="ro-RO"/>
        </w:rPr>
        <w:t>reflects</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emphasis</w:t>
      </w:r>
      <w:proofErr w:type="spellEnd"/>
      <w:r w:rsidRPr="00B04B1F">
        <w:rPr>
          <w:lang w:val="ro-RO"/>
        </w:rPr>
        <w:t xml:space="preserve"> on </w:t>
      </w:r>
      <w:proofErr w:type="spellStart"/>
      <w:r w:rsidRPr="00B04B1F">
        <w:rPr>
          <w:lang w:val="ro-RO"/>
        </w:rPr>
        <w:t>sustainable</w:t>
      </w:r>
      <w:proofErr w:type="spellEnd"/>
      <w:r w:rsidRPr="00B04B1F">
        <w:rPr>
          <w:lang w:val="ro-RO"/>
        </w:rPr>
        <w:t xml:space="preserve"> </w:t>
      </w:r>
      <w:proofErr w:type="spellStart"/>
      <w:r w:rsidRPr="00B04B1F">
        <w:rPr>
          <w:lang w:val="ro-RO"/>
        </w:rPr>
        <w:t>growth</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its</w:t>
      </w:r>
      <w:proofErr w:type="spellEnd"/>
      <w:r w:rsidRPr="00B04B1F">
        <w:rPr>
          <w:lang w:val="ro-RO"/>
        </w:rPr>
        <w:t xml:space="preserve"> role as a </w:t>
      </w:r>
      <w:proofErr w:type="spellStart"/>
      <w:r w:rsidRPr="00B04B1F">
        <w:rPr>
          <w:lang w:val="ro-RO"/>
        </w:rPr>
        <w:t>key</w:t>
      </w:r>
      <w:proofErr w:type="spellEnd"/>
      <w:r w:rsidRPr="00B04B1F">
        <w:rPr>
          <w:lang w:val="ro-RO"/>
        </w:rPr>
        <w:t xml:space="preserve"> </w:t>
      </w:r>
      <w:proofErr w:type="spellStart"/>
      <w:r w:rsidRPr="00B04B1F">
        <w:rPr>
          <w:lang w:val="ro-RO"/>
        </w:rPr>
        <w:t>employer</w:t>
      </w:r>
      <w:proofErr w:type="spellEnd"/>
      <w:r w:rsidRPr="00B04B1F">
        <w:rPr>
          <w:lang w:val="ro-RO"/>
        </w:rPr>
        <w:t xml:space="preserve"> in </w:t>
      </w:r>
      <w:proofErr w:type="spellStart"/>
      <w:r w:rsidRPr="00B04B1F">
        <w:rPr>
          <w:lang w:val="ro-RO"/>
        </w:rPr>
        <w:t>the</w:t>
      </w:r>
      <w:proofErr w:type="spellEnd"/>
      <w:r w:rsidRPr="00B04B1F">
        <w:rPr>
          <w:lang w:val="ro-RO"/>
        </w:rPr>
        <w:t xml:space="preserve"> </w:t>
      </w:r>
      <w:proofErr w:type="spellStart"/>
      <w:r w:rsidRPr="00B04B1F">
        <w:rPr>
          <w:lang w:val="ro-RO"/>
        </w:rPr>
        <w:t>region</w:t>
      </w:r>
      <w:proofErr w:type="spellEnd"/>
      <w:r w:rsidRPr="00B04B1F">
        <w:rPr>
          <w:lang w:val="ro-RO"/>
        </w:rPr>
        <w:t>.</w:t>
      </w:r>
    </w:p>
    <w:p w14:paraId="3494B0EB" w14:textId="4A72B00F" w:rsidR="00B04B1F" w:rsidRDefault="00B04B1F" w:rsidP="00B04B1F">
      <w:pPr>
        <w:ind w:firstLine="0"/>
        <w:rPr>
          <w:lang w:val="ro-RO"/>
        </w:rPr>
      </w:pPr>
      <w:proofErr w:type="spellStart"/>
      <w:r w:rsidRPr="00B04B1F">
        <w:rPr>
          <w:lang w:val="ro-RO"/>
        </w:rPr>
        <w:t>Employee</w:t>
      </w:r>
      <w:proofErr w:type="spellEnd"/>
      <w:r w:rsidRPr="00B04B1F">
        <w:rPr>
          <w:lang w:val="ro-RO"/>
        </w:rPr>
        <w:t xml:space="preserve"> </w:t>
      </w:r>
      <w:proofErr w:type="spellStart"/>
      <w:r w:rsidRPr="00B04B1F">
        <w:rPr>
          <w:lang w:val="ro-RO"/>
        </w:rPr>
        <w:t>productivity</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also</w:t>
      </w:r>
      <w:proofErr w:type="spellEnd"/>
      <w:r w:rsidRPr="00B04B1F">
        <w:rPr>
          <w:lang w:val="ro-RO"/>
        </w:rPr>
        <w:t xml:space="preserve"> </w:t>
      </w:r>
      <w:proofErr w:type="spellStart"/>
      <w:r w:rsidRPr="00B04B1F">
        <w:rPr>
          <w:lang w:val="ro-RO"/>
        </w:rPr>
        <w:t>notably</w:t>
      </w:r>
      <w:proofErr w:type="spellEnd"/>
      <w:r w:rsidRPr="00B04B1F">
        <w:rPr>
          <w:lang w:val="ro-RO"/>
        </w:rPr>
        <w:t xml:space="preserve"> </w:t>
      </w:r>
      <w:proofErr w:type="spellStart"/>
      <w:r w:rsidRPr="00B04B1F">
        <w:rPr>
          <w:lang w:val="ro-RO"/>
        </w:rPr>
        <w:t>improved</w:t>
      </w:r>
      <w:proofErr w:type="spellEnd"/>
      <w:r w:rsidRPr="00B04B1F">
        <w:rPr>
          <w:lang w:val="ro-RO"/>
        </w:rPr>
        <w:t xml:space="preserve">, </w:t>
      </w:r>
      <w:proofErr w:type="spellStart"/>
      <w:r w:rsidRPr="00B04B1F">
        <w:rPr>
          <w:lang w:val="ro-RO"/>
        </w:rPr>
        <w:t>with</w:t>
      </w:r>
      <w:proofErr w:type="spellEnd"/>
      <w:r w:rsidRPr="00B04B1F">
        <w:rPr>
          <w:lang w:val="ro-RO"/>
        </w:rPr>
        <w:t xml:space="preserve"> an </w:t>
      </w:r>
      <w:proofErr w:type="spellStart"/>
      <w:r w:rsidRPr="00B04B1F">
        <w:rPr>
          <w:lang w:val="ro-RO"/>
        </w:rPr>
        <w:t>average</w:t>
      </w:r>
      <w:proofErr w:type="spellEnd"/>
      <w:r w:rsidRPr="00B04B1F">
        <w:rPr>
          <w:lang w:val="ro-RO"/>
        </w:rPr>
        <w:t xml:space="preserve"> output of 650,000 RON per </w:t>
      </w:r>
      <w:proofErr w:type="spellStart"/>
      <w:r w:rsidRPr="00B04B1F">
        <w:rPr>
          <w:lang w:val="ro-RO"/>
        </w:rPr>
        <w:t>worker</w:t>
      </w:r>
      <w:proofErr w:type="spellEnd"/>
      <w:r w:rsidRPr="00B04B1F">
        <w:rPr>
          <w:lang w:val="ro-RO"/>
        </w:rPr>
        <w:t xml:space="preserve">, </w:t>
      </w:r>
      <w:proofErr w:type="spellStart"/>
      <w:r w:rsidRPr="00B04B1F">
        <w:rPr>
          <w:lang w:val="ro-RO"/>
        </w:rPr>
        <w:t>indicating</w:t>
      </w:r>
      <w:proofErr w:type="spellEnd"/>
      <w:r w:rsidRPr="00B04B1F">
        <w:rPr>
          <w:lang w:val="ro-RO"/>
        </w:rPr>
        <w:t xml:space="preserve"> </w:t>
      </w:r>
      <w:proofErr w:type="spellStart"/>
      <w:r w:rsidRPr="00B04B1F">
        <w:rPr>
          <w:lang w:val="ro-RO"/>
        </w:rPr>
        <w:t>high</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streamlined</w:t>
      </w:r>
      <w:proofErr w:type="spellEnd"/>
      <w:r w:rsidRPr="00B04B1F">
        <w:rPr>
          <w:lang w:val="ro-RO"/>
        </w:rPr>
        <w:t xml:space="preserve"> </w:t>
      </w:r>
      <w:proofErr w:type="spellStart"/>
      <w:r w:rsidRPr="00B04B1F">
        <w:rPr>
          <w:lang w:val="ro-RO"/>
        </w:rPr>
        <w:t>production</w:t>
      </w:r>
      <w:proofErr w:type="spellEnd"/>
      <w:r w:rsidRPr="00B04B1F">
        <w:rPr>
          <w:lang w:val="ro-RO"/>
        </w:rPr>
        <w:t xml:space="preserve"> </w:t>
      </w:r>
      <w:proofErr w:type="spellStart"/>
      <w:r w:rsidRPr="00B04B1F">
        <w:rPr>
          <w:lang w:val="ro-RO"/>
        </w:rPr>
        <w:t>processes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well-structured</w:t>
      </w:r>
      <w:proofErr w:type="spellEnd"/>
      <w:r w:rsidRPr="00B04B1F">
        <w:rPr>
          <w:lang w:val="ro-RO"/>
        </w:rPr>
        <w:t xml:space="preserve"> </w:t>
      </w:r>
      <w:proofErr w:type="spellStart"/>
      <w:r w:rsidRPr="00B04B1F">
        <w:rPr>
          <w:lang w:val="ro-RO"/>
        </w:rPr>
        <w:t>organizational</w:t>
      </w:r>
      <w:proofErr w:type="spellEnd"/>
      <w:r w:rsidRPr="00B04B1F">
        <w:rPr>
          <w:lang w:val="ro-RO"/>
        </w:rPr>
        <w:t xml:space="preserve"> </w:t>
      </w:r>
      <w:proofErr w:type="spellStart"/>
      <w:r w:rsidRPr="00B04B1F">
        <w:rPr>
          <w:lang w:val="ro-RO"/>
        </w:rPr>
        <w:t>workflows</w:t>
      </w:r>
      <w:proofErr w:type="spellEnd"/>
      <w:r w:rsidRPr="00B04B1F">
        <w:rPr>
          <w:lang w:val="ro-RO"/>
        </w:rPr>
        <w:t>.</w:t>
      </w:r>
    </w:p>
    <w:p w14:paraId="23271B4B" w14:textId="77777777" w:rsidR="0013740D" w:rsidRPr="00B04B1F" w:rsidRDefault="0013740D" w:rsidP="00B04B1F">
      <w:pPr>
        <w:ind w:firstLine="0"/>
        <w:rPr>
          <w:lang w:val="ro-RO"/>
        </w:rPr>
      </w:pPr>
    </w:p>
    <w:p w14:paraId="4753F7B2" w14:textId="77777777" w:rsidR="00B04B1F" w:rsidRPr="00B04B1F" w:rsidRDefault="00B04B1F" w:rsidP="00B04B1F">
      <w:pPr>
        <w:ind w:firstLine="0"/>
        <w:rPr>
          <w:b/>
          <w:bCs/>
          <w:lang w:val="ro-RO"/>
        </w:rPr>
      </w:pPr>
      <w:proofErr w:type="spellStart"/>
      <w:r w:rsidRPr="00B04B1F">
        <w:rPr>
          <w:b/>
          <w:bCs/>
          <w:lang w:val="ro-RO"/>
        </w:rPr>
        <w:t>Future</w:t>
      </w:r>
      <w:proofErr w:type="spellEnd"/>
      <w:r w:rsidRPr="00B04B1F">
        <w:rPr>
          <w:b/>
          <w:bCs/>
          <w:lang w:val="ro-RO"/>
        </w:rPr>
        <w:t xml:space="preserve"> Outlook </w:t>
      </w:r>
      <w:proofErr w:type="spellStart"/>
      <w:r w:rsidRPr="00B04B1F">
        <w:rPr>
          <w:b/>
          <w:bCs/>
          <w:lang w:val="ro-RO"/>
        </w:rPr>
        <w:t>and</w:t>
      </w:r>
      <w:proofErr w:type="spellEnd"/>
      <w:r w:rsidRPr="00B04B1F">
        <w:rPr>
          <w:b/>
          <w:bCs/>
          <w:lang w:val="ro-RO"/>
        </w:rPr>
        <w:t xml:space="preserve"> Strategic </w:t>
      </w:r>
      <w:proofErr w:type="spellStart"/>
      <w:r w:rsidRPr="00B04B1F">
        <w:rPr>
          <w:b/>
          <w:bCs/>
          <w:lang w:val="ro-RO"/>
        </w:rPr>
        <w:t>Considerations</w:t>
      </w:r>
      <w:proofErr w:type="spellEnd"/>
    </w:p>
    <w:p w14:paraId="7B5236B6" w14:textId="77777777" w:rsidR="00B04B1F" w:rsidRPr="00B04B1F" w:rsidRDefault="00B04B1F" w:rsidP="00B04B1F">
      <w:pPr>
        <w:ind w:firstLine="0"/>
        <w:rPr>
          <w:lang w:val="ro-RO"/>
        </w:rPr>
      </w:pPr>
      <w:r w:rsidRPr="00B04B1F">
        <w:rPr>
          <w:lang w:val="ro-RO"/>
        </w:rPr>
        <w:t xml:space="preserve">As Cetina SRL </w:t>
      </w:r>
      <w:proofErr w:type="spellStart"/>
      <w:r w:rsidRPr="00B04B1F">
        <w:rPr>
          <w:lang w:val="ro-RO"/>
        </w:rPr>
        <w:t>looks</w:t>
      </w:r>
      <w:proofErr w:type="spellEnd"/>
      <w:r w:rsidRPr="00B04B1F">
        <w:rPr>
          <w:lang w:val="ro-RO"/>
        </w:rPr>
        <w:t xml:space="preserve"> </w:t>
      </w:r>
      <w:proofErr w:type="spellStart"/>
      <w:r w:rsidRPr="00B04B1F">
        <w:rPr>
          <w:lang w:val="ro-RO"/>
        </w:rPr>
        <w:t>ahead</w:t>
      </w:r>
      <w:proofErr w:type="spellEnd"/>
      <w:r w:rsidRPr="00B04B1F">
        <w:rPr>
          <w:lang w:val="ro-RO"/>
        </w:rPr>
        <w:t xml:space="preserve">, </w:t>
      </w:r>
      <w:proofErr w:type="spellStart"/>
      <w:r w:rsidRPr="00B04B1F">
        <w:rPr>
          <w:lang w:val="ro-RO"/>
        </w:rPr>
        <w:t>its</w:t>
      </w:r>
      <w:proofErr w:type="spellEnd"/>
      <w:r w:rsidRPr="00B04B1F">
        <w:rPr>
          <w:lang w:val="ro-RO"/>
        </w:rPr>
        <w:t xml:space="preserve"> strategic focus on product </w:t>
      </w:r>
      <w:proofErr w:type="spellStart"/>
      <w:r w:rsidRPr="00B04B1F">
        <w:rPr>
          <w:lang w:val="ro-RO"/>
        </w:rPr>
        <w:t>diversification</w:t>
      </w:r>
      <w:proofErr w:type="spellEnd"/>
      <w:r w:rsidRPr="00B04B1F">
        <w:rPr>
          <w:lang w:val="ro-RO"/>
        </w:rPr>
        <w:t xml:space="preserve">, </w:t>
      </w:r>
      <w:proofErr w:type="spellStart"/>
      <w:r w:rsidRPr="00B04B1F">
        <w:rPr>
          <w:lang w:val="ro-RO"/>
        </w:rPr>
        <w:t>international</w:t>
      </w:r>
      <w:proofErr w:type="spellEnd"/>
      <w:r w:rsidRPr="00B04B1F">
        <w:rPr>
          <w:lang w:val="ro-RO"/>
        </w:rPr>
        <w:t xml:space="preserve"> </w:t>
      </w:r>
      <w:proofErr w:type="spellStart"/>
      <w:r w:rsidRPr="00B04B1F">
        <w:rPr>
          <w:lang w:val="ro-RO"/>
        </w:rPr>
        <w:t>expansion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sustainability</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will</w:t>
      </w:r>
      <w:proofErr w:type="spellEnd"/>
      <w:r w:rsidRPr="00B04B1F">
        <w:rPr>
          <w:lang w:val="ro-RO"/>
        </w:rPr>
        <w:t xml:space="preserve"> play a </w:t>
      </w:r>
      <w:proofErr w:type="spellStart"/>
      <w:r w:rsidRPr="00B04B1F">
        <w:rPr>
          <w:lang w:val="ro-RO"/>
        </w:rPr>
        <w:t>critical</w:t>
      </w:r>
      <w:proofErr w:type="spellEnd"/>
      <w:r w:rsidRPr="00B04B1F">
        <w:rPr>
          <w:lang w:val="ro-RO"/>
        </w:rPr>
        <w:t xml:space="preserve"> role in </w:t>
      </w:r>
      <w:proofErr w:type="spellStart"/>
      <w:r w:rsidRPr="00B04B1F">
        <w:rPr>
          <w:lang w:val="ro-RO"/>
        </w:rPr>
        <w:t>securing</w:t>
      </w:r>
      <w:proofErr w:type="spellEnd"/>
      <w:r w:rsidRPr="00B04B1F">
        <w:rPr>
          <w:lang w:val="ro-RO"/>
        </w:rPr>
        <w:t xml:space="preserve"> </w:t>
      </w:r>
      <w:proofErr w:type="spellStart"/>
      <w:r w:rsidRPr="00B04B1F">
        <w:rPr>
          <w:lang w:val="ro-RO"/>
        </w:rPr>
        <w:t>continued</w:t>
      </w:r>
      <w:proofErr w:type="spellEnd"/>
      <w:r w:rsidRPr="00B04B1F">
        <w:rPr>
          <w:lang w:val="ro-RO"/>
        </w:rPr>
        <w:t xml:space="preserve"> </w:t>
      </w:r>
      <w:proofErr w:type="spellStart"/>
      <w:r w:rsidRPr="00B04B1F">
        <w:rPr>
          <w:lang w:val="ro-RO"/>
        </w:rPr>
        <w:t>success</w:t>
      </w:r>
      <w:proofErr w:type="spellEnd"/>
      <w:r w:rsidRPr="00B04B1F">
        <w:rPr>
          <w:lang w:val="ro-RO"/>
        </w:rPr>
        <w:t>.</w:t>
      </w:r>
    </w:p>
    <w:p w14:paraId="1C09D629" w14:textId="77777777" w:rsidR="00B04B1F" w:rsidRPr="00B04B1F" w:rsidRDefault="00B04B1F" w:rsidP="00B04B1F">
      <w:pPr>
        <w:ind w:firstLine="0"/>
        <w:rPr>
          <w:b/>
          <w:bCs/>
          <w:lang w:val="ro-RO"/>
        </w:rPr>
      </w:pPr>
      <w:proofErr w:type="spellStart"/>
      <w:r w:rsidRPr="00B04B1F">
        <w:rPr>
          <w:b/>
          <w:bCs/>
          <w:lang w:val="ro-RO"/>
        </w:rPr>
        <w:t>Potential</w:t>
      </w:r>
      <w:proofErr w:type="spellEnd"/>
      <w:r w:rsidRPr="00B04B1F">
        <w:rPr>
          <w:b/>
          <w:bCs/>
          <w:lang w:val="ro-RO"/>
        </w:rPr>
        <w:t xml:space="preserve"> </w:t>
      </w:r>
      <w:proofErr w:type="spellStart"/>
      <w:r w:rsidRPr="00B04B1F">
        <w:rPr>
          <w:b/>
          <w:bCs/>
          <w:lang w:val="ro-RO"/>
        </w:rPr>
        <w:t>Areas</w:t>
      </w:r>
      <w:proofErr w:type="spellEnd"/>
      <w:r w:rsidRPr="00B04B1F">
        <w:rPr>
          <w:b/>
          <w:bCs/>
          <w:lang w:val="ro-RO"/>
        </w:rPr>
        <w:t xml:space="preserve"> for </w:t>
      </w:r>
      <w:proofErr w:type="spellStart"/>
      <w:r w:rsidRPr="00B04B1F">
        <w:rPr>
          <w:b/>
          <w:bCs/>
          <w:lang w:val="ro-RO"/>
        </w:rPr>
        <w:t>Future</w:t>
      </w:r>
      <w:proofErr w:type="spellEnd"/>
      <w:r w:rsidRPr="00B04B1F">
        <w:rPr>
          <w:b/>
          <w:bCs/>
          <w:lang w:val="ro-RO"/>
        </w:rPr>
        <w:t xml:space="preserve"> </w:t>
      </w:r>
      <w:proofErr w:type="spellStart"/>
      <w:r w:rsidRPr="00B04B1F">
        <w:rPr>
          <w:b/>
          <w:bCs/>
          <w:lang w:val="ro-RO"/>
        </w:rPr>
        <w:t>Growth</w:t>
      </w:r>
      <w:proofErr w:type="spellEnd"/>
      <w:r w:rsidRPr="00B04B1F">
        <w:rPr>
          <w:b/>
          <w:bCs/>
          <w:lang w:val="ro-RO"/>
        </w:rPr>
        <w:t>:</w:t>
      </w:r>
    </w:p>
    <w:p w14:paraId="4069A80E" w14:textId="291E21BF" w:rsidR="00B04B1F" w:rsidRPr="00B04B1F" w:rsidRDefault="00B04B1F" w:rsidP="00B04B1F">
      <w:pPr>
        <w:numPr>
          <w:ilvl w:val="0"/>
          <w:numId w:val="26"/>
        </w:numPr>
        <w:rPr>
          <w:lang w:val="ro-RO"/>
        </w:rPr>
      </w:pPr>
      <w:proofErr w:type="spellStart"/>
      <w:r w:rsidRPr="00B04B1F">
        <w:rPr>
          <w:b/>
          <w:bCs/>
          <w:lang w:val="ro-RO"/>
        </w:rPr>
        <w:t>Diversification</w:t>
      </w:r>
      <w:proofErr w:type="spellEnd"/>
      <w:r w:rsidRPr="00B04B1F">
        <w:rPr>
          <w:b/>
          <w:bCs/>
          <w:lang w:val="ro-RO"/>
        </w:rPr>
        <w:t xml:space="preserve"> of Product </w:t>
      </w:r>
      <w:proofErr w:type="spellStart"/>
      <w:r w:rsidRPr="00B04B1F">
        <w:rPr>
          <w:b/>
          <w:bCs/>
          <w:lang w:val="ro-RO"/>
        </w:rPr>
        <w:t>Offerings</w:t>
      </w:r>
      <w:proofErr w:type="spellEnd"/>
      <w:r w:rsidRPr="00B04B1F">
        <w:rPr>
          <w:b/>
          <w:bCs/>
          <w:lang w:val="ro-RO"/>
        </w:rPr>
        <w:t>:</w:t>
      </w:r>
      <w:r w:rsidRPr="00B04B1F">
        <w:rPr>
          <w:lang w:val="ro-RO"/>
        </w:rPr>
        <w:t xml:space="preserve"> </w:t>
      </w:r>
      <w:proofErr w:type="spellStart"/>
      <w:r w:rsidRPr="00B04B1F">
        <w:rPr>
          <w:lang w:val="ro-RO"/>
        </w:rPr>
        <w:t>Expanding</w:t>
      </w:r>
      <w:proofErr w:type="spellEnd"/>
      <w:r w:rsidRPr="00B04B1F">
        <w:rPr>
          <w:lang w:val="ro-RO"/>
        </w:rPr>
        <w:t xml:space="preserve"> </w:t>
      </w:r>
      <w:proofErr w:type="spellStart"/>
      <w:r w:rsidRPr="00B04B1F">
        <w:rPr>
          <w:lang w:val="ro-RO"/>
        </w:rPr>
        <w:t>its</w:t>
      </w:r>
      <w:proofErr w:type="spellEnd"/>
      <w:r w:rsidRPr="00B04B1F">
        <w:rPr>
          <w:lang w:val="ro-RO"/>
        </w:rPr>
        <w:t xml:space="preserve"> product </w:t>
      </w:r>
      <w:proofErr w:type="spellStart"/>
      <w:r w:rsidRPr="00B04B1F">
        <w:rPr>
          <w:lang w:val="ro-RO"/>
        </w:rPr>
        <w:t>portfolio</w:t>
      </w:r>
      <w:proofErr w:type="spellEnd"/>
      <w:r w:rsidRPr="00B04B1F">
        <w:rPr>
          <w:lang w:val="ro-RO"/>
        </w:rPr>
        <w:t xml:space="preserve"> </w:t>
      </w:r>
      <w:proofErr w:type="spellStart"/>
      <w:r w:rsidRPr="00B04B1F">
        <w:rPr>
          <w:lang w:val="ro-RO"/>
        </w:rPr>
        <w:t>to</w:t>
      </w:r>
      <w:proofErr w:type="spellEnd"/>
      <w:r w:rsidRPr="00B04B1F">
        <w:rPr>
          <w:lang w:val="ro-RO"/>
        </w:rPr>
        <w:t xml:space="preserve"> include organic, </w:t>
      </w:r>
      <w:proofErr w:type="spellStart"/>
      <w:r w:rsidRPr="00B04B1F">
        <w:rPr>
          <w:lang w:val="ro-RO"/>
        </w:rPr>
        <w:t>health-conscious</w:t>
      </w:r>
      <w:proofErr w:type="spellEnd"/>
      <w:r w:rsidRPr="00B04B1F">
        <w:rPr>
          <w:lang w:val="ro-RO"/>
        </w:rPr>
        <w:t xml:space="preserve">, </w:t>
      </w:r>
      <w:proofErr w:type="spellStart"/>
      <w:r w:rsidRPr="00B04B1F">
        <w:rPr>
          <w:lang w:val="ro-RO"/>
        </w:rPr>
        <w:t>and</w:t>
      </w:r>
      <w:proofErr w:type="spellEnd"/>
      <w:r w:rsidRPr="00B04B1F">
        <w:rPr>
          <w:lang w:val="ro-RO"/>
        </w:rPr>
        <w:t xml:space="preserve"> alternative </w:t>
      </w:r>
      <w:proofErr w:type="spellStart"/>
      <w:r w:rsidRPr="00B04B1F">
        <w:rPr>
          <w:lang w:val="ro-RO"/>
        </w:rPr>
        <w:t>food</w:t>
      </w:r>
      <w:proofErr w:type="spellEnd"/>
      <w:r w:rsidRPr="00B04B1F">
        <w:rPr>
          <w:lang w:val="ro-RO"/>
        </w:rPr>
        <w:t xml:space="preserve"> </w:t>
      </w:r>
      <w:proofErr w:type="spellStart"/>
      <w:r w:rsidRPr="00B04B1F">
        <w:rPr>
          <w:lang w:val="ro-RO"/>
        </w:rPr>
        <w:t>selections</w:t>
      </w:r>
      <w:proofErr w:type="spellEnd"/>
      <w:r w:rsidRPr="00B04B1F">
        <w:rPr>
          <w:lang w:val="ro-RO"/>
        </w:rPr>
        <w:t xml:space="preserve"> </w:t>
      </w:r>
      <w:proofErr w:type="spellStart"/>
      <w:r w:rsidRPr="00B04B1F">
        <w:rPr>
          <w:lang w:val="ro-RO"/>
        </w:rPr>
        <w:t>could</w:t>
      </w:r>
      <w:proofErr w:type="spellEnd"/>
      <w:r w:rsidRPr="00B04B1F">
        <w:rPr>
          <w:lang w:val="ro-RO"/>
        </w:rPr>
        <w:t xml:space="preserve"> </w:t>
      </w:r>
      <w:proofErr w:type="spellStart"/>
      <w:r w:rsidRPr="00B04B1F">
        <w:rPr>
          <w:lang w:val="ro-RO"/>
        </w:rPr>
        <w:t>help</w:t>
      </w:r>
      <w:proofErr w:type="spellEnd"/>
      <w:r w:rsidRPr="00B04B1F">
        <w:rPr>
          <w:lang w:val="ro-RO"/>
        </w:rPr>
        <w:t xml:space="preserve"> Cetina </w:t>
      </w:r>
      <w:proofErr w:type="spellStart"/>
      <w:r w:rsidRPr="00B04B1F">
        <w:rPr>
          <w:lang w:val="ro-RO"/>
        </w:rPr>
        <w:t>tap</w:t>
      </w:r>
      <w:proofErr w:type="spellEnd"/>
      <w:r w:rsidRPr="00B04B1F">
        <w:rPr>
          <w:lang w:val="ro-RO"/>
        </w:rPr>
        <w:t xml:space="preserve"> </w:t>
      </w:r>
      <w:proofErr w:type="spellStart"/>
      <w:r w:rsidRPr="00B04B1F">
        <w:rPr>
          <w:lang w:val="ro-RO"/>
        </w:rPr>
        <w:t>into</w:t>
      </w:r>
      <w:proofErr w:type="spellEnd"/>
      <w:r w:rsidRPr="00B04B1F">
        <w:rPr>
          <w:lang w:val="ro-RO"/>
        </w:rPr>
        <w:t xml:space="preserve"> </w:t>
      </w:r>
      <w:proofErr w:type="spellStart"/>
      <w:r w:rsidRPr="00B04B1F">
        <w:rPr>
          <w:lang w:val="ro-RO"/>
        </w:rPr>
        <w:t>emerging</w:t>
      </w:r>
      <w:proofErr w:type="spellEnd"/>
      <w:r w:rsidRPr="00B04B1F">
        <w:rPr>
          <w:lang w:val="ro-RO"/>
        </w:rPr>
        <w:t xml:space="preserve"> market </w:t>
      </w:r>
      <w:proofErr w:type="spellStart"/>
      <w:r w:rsidRPr="00B04B1F">
        <w:rPr>
          <w:lang w:val="ro-RO"/>
        </w:rPr>
        <w:t>segments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attract</w:t>
      </w:r>
      <w:proofErr w:type="spellEnd"/>
      <w:r w:rsidRPr="00B04B1F">
        <w:rPr>
          <w:lang w:val="ro-RO"/>
        </w:rPr>
        <w:t xml:space="preserve"> a </w:t>
      </w:r>
      <w:proofErr w:type="spellStart"/>
      <w:r w:rsidRPr="00B04B1F">
        <w:rPr>
          <w:lang w:val="ro-RO"/>
        </w:rPr>
        <w:t>wider</w:t>
      </w:r>
      <w:proofErr w:type="spellEnd"/>
      <w:r w:rsidRPr="00B04B1F">
        <w:rPr>
          <w:lang w:val="ro-RO"/>
        </w:rPr>
        <w:t xml:space="preserve"> </w:t>
      </w:r>
      <w:proofErr w:type="spellStart"/>
      <w:r w:rsidRPr="00B04B1F">
        <w:rPr>
          <w:lang w:val="ro-RO"/>
        </w:rPr>
        <w:t>consumer</w:t>
      </w:r>
      <w:proofErr w:type="spellEnd"/>
      <w:r w:rsidRPr="00B04B1F">
        <w:rPr>
          <w:lang w:val="ro-RO"/>
        </w:rPr>
        <w:t xml:space="preserve"> </w:t>
      </w:r>
      <w:proofErr w:type="spellStart"/>
      <w:r w:rsidRPr="00B04B1F">
        <w:rPr>
          <w:lang w:val="ro-RO"/>
        </w:rPr>
        <w:t>base</w:t>
      </w:r>
      <w:proofErr w:type="spellEnd"/>
      <w:r w:rsidRPr="00B04B1F">
        <w:rPr>
          <w:lang w:val="ro-RO"/>
        </w:rPr>
        <w:t>.</w:t>
      </w:r>
    </w:p>
    <w:p w14:paraId="3060EDAA" w14:textId="65681D57" w:rsidR="00B04B1F" w:rsidRPr="00B04B1F" w:rsidRDefault="00B04B1F" w:rsidP="00B04B1F">
      <w:pPr>
        <w:numPr>
          <w:ilvl w:val="0"/>
          <w:numId w:val="26"/>
        </w:numPr>
        <w:rPr>
          <w:lang w:val="ro-RO"/>
        </w:rPr>
      </w:pPr>
      <w:r w:rsidRPr="00B04B1F">
        <w:rPr>
          <w:b/>
          <w:bCs/>
          <w:lang w:val="ro-RO"/>
        </w:rPr>
        <w:t xml:space="preserve">International Market </w:t>
      </w:r>
      <w:proofErr w:type="spellStart"/>
      <w:r w:rsidRPr="00B04B1F">
        <w:rPr>
          <w:b/>
          <w:bCs/>
          <w:lang w:val="ro-RO"/>
        </w:rPr>
        <w:t>Expansion</w:t>
      </w:r>
      <w:proofErr w:type="spellEnd"/>
      <w:r w:rsidRPr="00B04B1F">
        <w:rPr>
          <w:b/>
          <w:bCs/>
          <w:lang w:val="ro-RO"/>
        </w:rPr>
        <w:t>:</w:t>
      </w:r>
      <w:r w:rsidRPr="00B04B1F">
        <w:rPr>
          <w:lang w:val="ro-RO"/>
        </w:rPr>
        <w:t xml:space="preserve"> The company </w:t>
      </w:r>
      <w:proofErr w:type="spellStart"/>
      <w:r w:rsidRPr="00B04B1F">
        <w:rPr>
          <w:lang w:val="ro-RO"/>
        </w:rPr>
        <w:t>could</w:t>
      </w:r>
      <w:proofErr w:type="spellEnd"/>
      <w:r w:rsidRPr="00B04B1F">
        <w:rPr>
          <w:lang w:val="ro-RO"/>
        </w:rPr>
        <w:t xml:space="preserve"> </w:t>
      </w:r>
      <w:proofErr w:type="spellStart"/>
      <w:r w:rsidRPr="00B04B1F">
        <w:rPr>
          <w:lang w:val="ro-RO"/>
        </w:rPr>
        <w:t>explore</w:t>
      </w:r>
      <w:proofErr w:type="spellEnd"/>
      <w:r w:rsidRPr="00B04B1F">
        <w:rPr>
          <w:lang w:val="ro-RO"/>
        </w:rPr>
        <w:t xml:space="preserve"> export </w:t>
      </w:r>
      <w:proofErr w:type="spellStart"/>
      <w:r w:rsidRPr="00B04B1F">
        <w:rPr>
          <w:lang w:val="ro-RO"/>
        </w:rPr>
        <w:t>opportunities</w:t>
      </w:r>
      <w:proofErr w:type="spellEnd"/>
      <w:r w:rsidRPr="00B04B1F">
        <w:rPr>
          <w:lang w:val="ro-RO"/>
        </w:rPr>
        <w:t xml:space="preserve">, </w:t>
      </w:r>
      <w:proofErr w:type="spellStart"/>
      <w:r w:rsidRPr="00B04B1F">
        <w:rPr>
          <w:lang w:val="ro-RO"/>
        </w:rPr>
        <w:t>leveraging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strong</w:t>
      </w:r>
      <w:proofErr w:type="spellEnd"/>
      <w:r w:rsidRPr="00B04B1F">
        <w:rPr>
          <w:lang w:val="ro-RO"/>
        </w:rPr>
        <w:t xml:space="preserve"> domestic performance </w:t>
      </w:r>
      <w:proofErr w:type="spellStart"/>
      <w:r w:rsidRPr="00B04B1F">
        <w:rPr>
          <w:lang w:val="ro-RO"/>
        </w:rPr>
        <w:t>to</w:t>
      </w:r>
      <w:proofErr w:type="spellEnd"/>
      <w:r w:rsidRPr="00B04B1F">
        <w:rPr>
          <w:lang w:val="ro-RO"/>
        </w:rPr>
        <w:t xml:space="preserve"> </w:t>
      </w:r>
      <w:proofErr w:type="spellStart"/>
      <w:r w:rsidRPr="00B04B1F">
        <w:rPr>
          <w:lang w:val="ro-RO"/>
        </w:rPr>
        <w:t>enter</w:t>
      </w:r>
      <w:proofErr w:type="spellEnd"/>
      <w:r w:rsidRPr="00B04B1F">
        <w:rPr>
          <w:lang w:val="ro-RO"/>
        </w:rPr>
        <w:t xml:space="preserve"> global </w:t>
      </w:r>
      <w:proofErr w:type="spellStart"/>
      <w:r w:rsidRPr="00B04B1F">
        <w:rPr>
          <w:lang w:val="ro-RO"/>
        </w:rPr>
        <w:t>markets</w:t>
      </w:r>
      <w:proofErr w:type="spellEnd"/>
      <w:r w:rsidRPr="00B04B1F">
        <w:rPr>
          <w:lang w:val="ro-RO"/>
        </w:rPr>
        <w:t xml:space="preserve"> </w:t>
      </w:r>
      <w:proofErr w:type="spellStart"/>
      <w:r w:rsidRPr="00B04B1F">
        <w:rPr>
          <w:lang w:val="ro-RO"/>
        </w:rPr>
        <w:t>with</w:t>
      </w:r>
      <w:proofErr w:type="spellEnd"/>
      <w:r w:rsidRPr="00B04B1F">
        <w:rPr>
          <w:lang w:val="ro-RO"/>
        </w:rPr>
        <w:t xml:space="preserve"> </w:t>
      </w:r>
      <w:proofErr w:type="spellStart"/>
      <w:r w:rsidRPr="00B04B1F">
        <w:rPr>
          <w:lang w:val="ro-RO"/>
        </w:rPr>
        <w:t>increasing</w:t>
      </w:r>
      <w:proofErr w:type="spellEnd"/>
      <w:r w:rsidRPr="00B04B1F">
        <w:rPr>
          <w:lang w:val="ro-RO"/>
        </w:rPr>
        <w:t xml:space="preserve"> </w:t>
      </w:r>
      <w:proofErr w:type="spellStart"/>
      <w:r w:rsidRPr="00B04B1F">
        <w:rPr>
          <w:lang w:val="ro-RO"/>
        </w:rPr>
        <w:t>demand</w:t>
      </w:r>
      <w:proofErr w:type="spellEnd"/>
      <w:r w:rsidRPr="00B04B1F">
        <w:rPr>
          <w:lang w:val="ro-RO"/>
        </w:rPr>
        <w:t xml:space="preserve"> for </w:t>
      </w:r>
      <w:proofErr w:type="spellStart"/>
      <w:r w:rsidRPr="00B04B1F">
        <w:rPr>
          <w:lang w:val="ro-RO"/>
        </w:rPr>
        <w:t>high</w:t>
      </w:r>
      <w:proofErr w:type="spellEnd"/>
      <w:r w:rsidRPr="00B04B1F">
        <w:rPr>
          <w:lang w:val="ro-RO"/>
        </w:rPr>
        <w:t xml:space="preserve">-quality meat </w:t>
      </w:r>
      <w:proofErr w:type="spellStart"/>
      <w:r w:rsidRPr="00B04B1F">
        <w:rPr>
          <w:lang w:val="ro-RO"/>
        </w:rPr>
        <w:t>products</w:t>
      </w:r>
      <w:proofErr w:type="spellEnd"/>
      <w:r w:rsidRPr="00B04B1F">
        <w:rPr>
          <w:lang w:val="ro-RO"/>
        </w:rPr>
        <w:t>.</w:t>
      </w:r>
    </w:p>
    <w:p w14:paraId="118A5EAA" w14:textId="2DB0103E" w:rsidR="00B04B1F" w:rsidRPr="00B04B1F" w:rsidRDefault="00B04B1F" w:rsidP="00B04B1F">
      <w:pPr>
        <w:numPr>
          <w:ilvl w:val="0"/>
          <w:numId w:val="26"/>
        </w:numPr>
        <w:rPr>
          <w:lang w:val="ro-RO"/>
        </w:rPr>
      </w:pPr>
      <w:proofErr w:type="spellStart"/>
      <w:r w:rsidRPr="00B04B1F">
        <w:rPr>
          <w:b/>
          <w:bCs/>
          <w:lang w:val="ro-RO"/>
        </w:rPr>
        <w:t>Sustainability</w:t>
      </w:r>
      <w:proofErr w:type="spellEnd"/>
      <w:r w:rsidRPr="00B04B1F">
        <w:rPr>
          <w:b/>
          <w:bCs/>
          <w:lang w:val="ro-RO"/>
        </w:rPr>
        <w:t xml:space="preserve"> </w:t>
      </w:r>
      <w:proofErr w:type="spellStart"/>
      <w:r w:rsidRPr="00B04B1F">
        <w:rPr>
          <w:b/>
          <w:bCs/>
          <w:lang w:val="ro-RO"/>
        </w:rPr>
        <w:t>Integration</w:t>
      </w:r>
      <w:proofErr w:type="spellEnd"/>
      <w:r w:rsidRPr="00B04B1F">
        <w:rPr>
          <w:b/>
          <w:bCs/>
          <w:lang w:val="ro-RO"/>
        </w:rPr>
        <w:t>:</w:t>
      </w:r>
      <w:r w:rsidRPr="00B04B1F">
        <w:rPr>
          <w:lang w:val="ro-RO"/>
        </w:rPr>
        <w:t xml:space="preserve"> </w:t>
      </w:r>
      <w:proofErr w:type="spellStart"/>
      <w:r w:rsidRPr="00B04B1F">
        <w:rPr>
          <w:lang w:val="ro-RO"/>
        </w:rPr>
        <w:t>Implementing</w:t>
      </w:r>
      <w:proofErr w:type="spellEnd"/>
      <w:r w:rsidRPr="00B04B1F">
        <w:rPr>
          <w:lang w:val="ro-RO"/>
        </w:rPr>
        <w:t xml:space="preserve"> </w:t>
      </w:r>
      <w:proofErr w:type="spellStart"/>
      <w:r w:rsidRPr="00B04B1F">
        <w:rPr>
          <w:lang w:val="ro-RO"/>
        </w:rPr>
        <w:t>eco-conscious</w:t>
      </w:r>
      <w:proofErr w:type="spellEnd"/>
      <w:r w:rsidRPr="00B04B1F">
        <w:rPr>
          <w:lang w:val="ro-RO"/>
        </w:rPr>
        <w:t xml:space="preserve"> </w:t>
      </w:r>
      <w:proofErr w:type="spellStart"/>
      <w:r w:rsidRPr="00B04B1F">
        <w:rPr>
          <w:lang w:val="ro-RO"/>
        </w:rPr>
        <w:t>production</w:t>
      </w:r>
      <w:proofErr w:type="spellEnd"/>
      <w:r w:rsidRPr="00B04B1F">
        <w:rPr>
          <w:lang w:val="ro-RO"/>
        </w:rPr>
        <w:t xml:space="preserve"> </w:t>
      </w:r>
      <w:proofErr w:type="spellStart"/>
      <w:r w:rsidRPr="00B04B1F">
        <w:rPr>
          <w:lang w:val="ro-RO"/>
        </w:rPr>
        <w:t>methods</w:t>
      </w:r>
      <w:proofErr w:type="spellEnd"/>
      <w:r w:rsidRPr="00B04B1F">
        <w:rPr>
          <w:lang w:val="ro-RO"/>
        </w:rPr>
        <w:t xml:space="preserve">, </w:t>
      </w:r>
      <w:proofErr w:type="spellStart"/>
      <w:r w:rsidRPr="00B04B1F">
        <w:rPr>
          <w:lang w:val="ro-RO"/>
        </w:rPr>
        <w:t>waste</w:t>
      </w:r>
      <w:proofErr w:type="spellEnd"/>
      <w:r w:rsidRPr="00B04B1F">
        <w:rPr>
          <w:lang w:val="ro-RO"/>
        </w:rPr>
        <w:t xml:space="preserve"> </w:t>
      </w:r>
      <w:proofErr w:type="spellStart"/>
      <w:r w:rsidRPr="00B04B1F">
        <w:rPr>
          <w:lang w:val="ro-RO"/>
        </w:rPr>
        <w:t>reduction</w:t>
      </w:r>
      <w:proofErr w:type="spellEnd"/>
      <w:r w:rsidRPr="00B04B1F">
        <w:rPr>
          <w:lang w:val="ro-RO"/>
        </w:rPr>
        <w:t xml:space="preserve"> </w:t>
      </w:r>
      <w:proofErr w:type="spellStart"/>
      <w:r w:rsidRPr="00B04B1F">
        <w:rPr>
          <w:lang w:val="ro-RO"/>
        </w:rPr>
        <w:t>strategies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ethical</w:t>
      </w:r>
      <w:proofErr w:type="spellEnd"/>
      <w:r w:rsidRPr="00B04B1F">
        <w:rPr>
          <w:lang w:val="ro-RO"/>
        </w:rPr>
        <w:t xml:space="preserve"> </w:t>
      </w:r>
      <w:proofErr w:type="spellStart"/>
      <w:r w:rsidRPr="00B04B1F">
        <w:rPr>
          <w:lang w:val="ro-RO"/>
        </w:rPr>
        <w:t>sourcing</w:t>
      </w:r>
      <w:proofErr w:type="spellEnd"/>
      <w:r w:rsidRPr="00B04B1F">
        <w:rPr>
          <w:lang w:val="ro-RO"/>
        </w:rPr>
        <w:t xml:space="preserve"> </w:t>
      </w:r>
      <w:proofErr w:type="spellStart"/>
      <w:r w:rsidRPr="00B04B1F">
        <w:rPr>
          <w:lang w:val="ro-RO"/>
        </w:rPr>
        <w:t>principles</w:t>
      </w:r>
      <w:proofErr w:type="spellEnd"/>
      <w:r w:rsidRPr="00B04B1F">
        <w:rPr>
          <w:lang w:val="ro-RO"/>
        </w:rPr>
        <w:t xml:space="preserve"> </w:t>
      </w:r>
      <w:proofErr w:type="spellStart"/>
      <w:r w:rsidRPr="00B04B1F">
        <w:rPr>
          <w:lang w:val="ro-RO"/>
        </w:rPr>
        <w:t>could</w:t>
      </w:r>
      <w:proofErr w:type="spellEnd"/>
      <w:r w:rsidRPr="00B04B1F">
        <w:rPr>
          <w:lang w:val="ro-RO"/>
        </w:rPr>
        <w:t xml:space="preserve"> </w:t>
      </w:r>
      <w:proofErr w:type="spellStart"/>
      <w:r w:rsidRPr="00B04B1F">
        <w:rPr>
          <w:lang w:val="ro-RO"/>
        </w:rPr>
        <w:t>further</w:t>
      </w:r>
      <w:proofErr w:type="spellEnd"/>
      <w:r w:rsidRPr="00B04B1F">
        <w:rPr>
          <w:lang w:val="ro-RO"/>
        </w:rPr>
        <w:t xml:space="preserve"> </w:t>
      </w:r>
      <w:proofErr w:type="spellStart"/>
      <w:r w:rsidRPr="00B04B1F">
        <w:rPr>
          <w:lang w:val="ro-RO"/>
        </w:rPr>
        <w:t>enhance</w:t>
      </w:r>
      <w:proofErr w:type="spellEnd"/>
      <w:r w:rsidRPr="00B04B1F">
        <w:rPr>
          <w:lang w:val="ro-RO"/>
        </w:rPr>
        <w:t xml:space="preserve"> </w:t>
      </w:r>
      <w:proofErr w:type="spellStart"/>
      <w:r w:rsidRPr="00B04B1F">
        <w:rPr>
          <w:lang w:val="ro-RO"/>
        </w:rPr>
        <w:t>Cetina’s</w:t>
      </w:r>
      <w:proofErr w:type="spellEnd"/>
      <w:r w:rsidRPr="00B04B1F">
        <w:rPr>
          <w:lang w:val="ro-RO"/>
        </w:rPr>
        <w:t xml:space="preserve"> market </w:t>
      </w:r>
      <w:proofErr w:type="spellStart"/>
      <w:r w:rsidRPr="00B04B1F">
        <w:rPr>
          <w:lang w:val="ro-RO"/>
        </w:rPr>
        <w:t>reputation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compliance</w:t>
      </w:r>
      <w:proofErr w:type="spellEnd"/>
      <w:r w:rsidRPr="00B04B1F">
        <w:rPr>
          <w:lang w:val="ro-RO"/>
        </w:rPr>
        <w:t xml:space="preserve"> </w:t>
      </w:r>
      <w:proofErr w:type="spellStart"/>
      <w:r w:rsidRPr="00B04B1F">
        <w:rPr>
          <w:lang w:val="ro-RO"/>
        </w:rPr>
        <w:t>with</w:t>
      </w:r>
      <w:proofErr w:type="spellEnd"/>
      <w:r w:rsidRPr="00B04B1F">
        <w:rPr>
          <w:lang w:val="ro-RO"/>
        </w:rPr>
        <w:t xml:space="preserve"> modern </w:t>
      </w:r>
      <w:proofErr w:type="spellStart"/>
      <w:r w:rsidRPr="00B04B1F">
        <w:rPr>
          <w:lang w:val="ro-RO"/>
        </w:rPr>
        <w:t>industry</w:t>
      </w:r>
      <w:proofErr w:type="spellEnd"/>
      <w:r w:rsidRPr="00B04B1F">
        <w:rPr>
          <w:lang w:val="ro-RO"/>
        </w:rPr>
        <w:t xml:space="preserve"> </w:t>
      </w:r>
      <w:proofErr w:type="spellStart"/>
      <w:r w:rsidRPr="00B04B1F">
        <w:rPr>
          <w:lang w:val="ro-RO"/>
        </w:rPr>
        <w:t>standards</w:t>
      </w:r>
      <w:proofErr w:type="spellEnd"/>
      <w:r w:rsidRPr="00B04B1F">
        <w:rPr>
          <w:lang w:val="ro-RO"/>
        </w:rPr>
        <w:t>.</w:t>
      </w:r>
    </w:p>
    <w:p w14:paraId="045E5350" w14:textId="77777777" w:rsidR="00B04B1F" w:rsidRPr="00B04B1F" w:rsidRDefault="00B04B1F" w:rsidP="00B04B1F">
      <w:pPr>
        <w:ind w:firstLine="0"/>
        <w:rPr>
          <w:lang w:val="ro-RO"/>
        </w:rPr>
      </w:pPr>
      <w:proofErr w:type="spellStart"/>
      <w:r w:rsidRPr="00B04B1F">
        <w:rPr>
          <w:lang w:val="ro-RO"/>
        </w:rPr>
        <w:lastRenderedPageBreak/>
        <w:t>By</w:t>
      </w:r>
      <w:proofErr w:type="spellEnd"/>
      <w:r w:rsidRPr="00B04B1F">
        <w:rPr>
          <w:lang w:val="ro-RO"/>
        </w:rPr>
        <w:t xml:space="preserve"> </w:t>
      </w:r>
      <w:proofErr w:type="spellStart"/>
      <w:r w:rsidRPr="00B04B1F">
        <w:rPr>
          <w:lang w:val="ro-RO"/>
        </w:rPr>
        <w:t>prioritizing</w:t>
      </w:r>
      <w:proofErr w:type="spellEnd"/>
      <w:r w:rsidRPr="00B04B1F">
        <w:rPr>
          <w:lang w:val="ro-RO"/>
        </w:rPr>
        <w:t xml:space="preserve"> </w:t>
      </w:r>
      <w:proofErr w:type="spellStart"/>
      <w:r w:rsidRPr="00B04B1F">
        <w:rPr>
          <w:lang w:val="ro-RO"/>
        </w:rPr>
        <w:t>these</w:t>
      </w:r>
      <w:proofErr w:type="spellEnd"/>
      <w:r w:rsidRPr="00B04B1F">
        <w:rPr>
          <w:lang w:val="ro-RO"/>
        </w:rPr>
        <w:t xml:space="preserve"> </w:t>
      </w:r>
      <w:proofErr w:type="spellStart"/>
      <w:r w:rsidRPr="00B04B1F">
        <w:rPr>
          <w:lang w:val="ro-RO"/>
        </w:rPr>
        <w:t>forward-thinking</w:t>
      </w:r>
      <w:proofErr w:type="spellEnd"/>
      <w:r w:rsidRPr="00B04B1F">
        <w:rPr>
          <w:lang w:val="ro-RO"/>
        </w:rPr>
        <w:t xml:space="preserve"> business </w:t>
      </w:r>
      <w:proofErr w:type="spellStart"/>
      <w:r w:rsidRPr="00B04B1F">
        <w:rPr>
          <w:lang w:val="ro-RO"/>
        </w:rPr>
        <w:t>strategies</w:t>
      </w:r>
      <w:proofErr w:type="spellEnd"/>
      <w:r w:rsidRPr="00B04B1F">
        <w:rPr>
          <w:lang w:val="ro-RO"/>
        </w:rPr>
        <w:t xml:space="preserve">, Cetina SRL </w:t>
      </w:r>
      <w:proofErr w:type="spellStart"/>
      <w:r w:rsidRPr="00B04B1F">
        <w:rPr>
          <w:lang w:val="ro-RO"/>
        </w:rPr>
        <w:t>is</w:t>
      </w:r>
      <w:proofErr w:type="spellEnd"/>
      <w:r w:rsidRPr="00B04B1F">
        <w:rPr>
          <w:lang w:val="ro-RO"/>
        </w:rPr>
        <w:t xml:space="preserve"> </w:t>
      </w:r>
      <w:proofErr w:type="spellStart"/>
      <w:r w:rsidRPr="00B04B1F">
        <w:rPr>
          <w:lang w:val="ro-RO"/>
        </w:rPr>
        <w:t>well-positioned</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sustain</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profitability</w:t>
      </w:r>
      <w:proofErr w:type="spellEnd"/>
      <w:r w:rsidRPr="00B04B1F">
        <w:rPr>
          <w:lang w:val="ro-RO"/>
        </w:rPr>
        <w:t xml:space="preserve">, </w:t>
      </w:r>
      <w:proofErr w:type="spellStart"/>
      <w:r w:rsidRPr="00B04B1F">
        <w:rPr>
          <w:lang w:val="ro-RO"/>
        </w:rPr>
        <w:t>strengthen</w:t>
      </w:r>
      <w:proofErr w:type="spellEnd"/>
      <w:r w:rsidRPr="00B04B1F">
        <w:rPr>
          <w:lang w:val="ro-RO"/>
        </w:rPr>
        <w:t xml:space="preserve"> </w:t>
      </w:r>
      <w:proofErr w:type="spellStart"/>
      <w:r w:rsidRPr="00B04B1F">
        <w:rPr>
          <w:lang w:val="ro-RO"/>
        </w:rPr>
        <w:t>its</w:t>
      </w:r>
      <w:proofErr w:type="spellEnd"/>
      <w:r w:rsidRPr="00B04B1F">
        <w:rPr>
          <w:lang w:val="ro-RO"/>
        </w:rPr>
        <w:t xml:space="preserve"> brand </w:t>
      </w:r>
      <w:proofErr w:type="spellStart"/>
      <w:r w:rsidRPr="00B04B1F">
        <w:rPr>
          <w:lang w:val="ro-RO"/>
        </w:rPr>
        <w:t>reputation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reinforce</w:t>
      </w:r>
      <w:proofErr w:type="spellEnd"/>
      <w:r w:rsidRPr="00B04B1F">
        <w:rPr>
          <w:lang w:val="ro-RO"/>
        </w:rPr>
        <w:t xml:space="preserve"> </w:t>
      </w:r>
      <w:proofErr w:type="spellStart"/>
      <w:r w:rsidRPr="00B04B1F">
        <w:rPr>
          <w:lang w:val="ro-RO"/>
        </w:rPr>
        <w:t>its</w:t>
      </w:r>
      <w:proofErr w:type="spellEnd"/>
      <w:r w:rsidRPr="00B04B1F">
        <w:rPr>
          <w:lang w:val="ro-RO"/>
        </w:rPr>
        <w:t xml:space="preserve"> leadership </w:t>
      </w:r>
      <w:proofErr w:type="spellStart"/>
      <w:r w:rsidRPr="00B04B1F">
        <w:rPr>
          <w:lang w:val="ro-RO"/>
        </w:rPr>
        <w:t>within</w:t>
      </w:r>
      <w:proofErr w:type="spellEnd"/>
      <w:r w:rsidRPr="00B04B1F">
        <w:rPr>
          <w:lang w:val="ro-RO"/>
        </w:rPr>
        <w:t xml:space="preserve"> </w:t>
      </w:r>
      <w:proofErr w:type="spellStart"/>
      <w:r w:rsidRPr="00B04B1F">
        <w:rPr>
          <w:lang w:val="ro-RO"/>
        </w:rPr>
        <w:t>Romania’s</w:t>
      </w:r>
      <w:proofErr w:type="spellEnd"/>
      <w:r w:rsidRPr="00B04B1F">
        <w:rPr>
          <w:lang w:val="ro-RO"/>
        </w:rPr>
        <w:t xml:space="preserve"> meat </w:t>
      </w:r>
      <w:proofErr w:type="spellStart"/>
      <w:r w:rsidRPr="00B04B1F">
        <w:rPr>
          <w:lang w:val="ro-RO"/>
        </w:rPr>
        <w:t>industry</w:t>
      </w:r>
      <w:proofErr w:type="spellEnd"/>
      <w:r w:rsidRPr="00B04B1F">
        <w:rPr>
          <w:lang w:val="ro-RO"/>
        </w:rPr>
        <w:t>.</w:t>
      </w:r>
    </w:p>
    <w:p w14:paraId="7AEC0D24" w14:textId="77777777" w:rsidR="000C07C5" w:rsidRPr="0013740D" w:rsidRDefault="000C07C5" w:rsidP="00AF3D92">
      <w:pPr>
        <w:ind w:firstLine="0"/>
        <w:rPr>
          <w:lang w:val="ro-RO"/>
        </w:rPr>
      </w:pPr>
    </w:p>
    <w:p w14:paraId="24C82388" w14:textId="77777777" w:rsidR="000C07C5" w:rsidRDefault="000C07C5" w:rsidP="00AF3D92">
      <w:pPr>
        <w:ind w:firstLine="0"/>
        <w:rPr>
          <w:lang w:val="ro-RO"/>
        </w:rPr>
      </w:pPr>
    </w:p>
    <w:p w14:paraId="1119CC94" w14:textId="77777777" w:rsidR="007B7B14" w:rsidRDefault="007B7B14" w:rsidP="00AF3D92">
      <w:pPr>
        <w:ind w:firstLine="0"/>
        <w:rPr>
          <w:lang w:val="ro-RO"/>
        </w:rPr>
      </w:pPr>
    </w:p>
    <w:p w14:paraId="546EDDE1" w14:textId="77777777" w:rsidR="007B7B14" w:rsidRDefault="007B7B14" w:rsidP="00AF3D92">
      <w:pPr>
        <w:ind w:firstLine="0"/>
        <w:rPr>
          <w:lang w:val="ro-RO"/>
        </w:rPr>
      </w:pPr>
    </w:p>
    <w:p w14:paraId="64D13A74" w14:textId="77777777" w:rsidR="007B7B14" w:rsidRPr="00DD5C2D" w:rsidRDefault="007B7B14" w:rsidP="00AF3D92">
      <w:pPr>
        <w:ind w:firstLine="0"/>
        <w:rPr>
          <w:lang w:val="ro-RO"/>
        </w:rPr>
      </w:pPr>
    </w:p>
    <w:sdt>
      <w:sdtPr>
        <w:rPr>
          <w:rFonts w:eastAsiaTheme="minorHAnsi" w:cstheme="minorBidi"/>
          <w:b w:val="0"/>
          <w:sz w:val="22"/>
          <w:szCs w:val="22"/>
          <w:lang w:val="ro-RO"/>
        </w:rPr>
        <w:id w:val="286870043"/>
        <w:docPartObj>
          <w:docPartGallery w:val="Bibliographies"/>
          <w:docPartUnique/>
        </w:docPartObj>
      </w:sdtPr>
      <w:sdtContent>
        <w:p w14:paraId="465B7B78" w14:textId="35397862" w:rsidR="00432ED0" w:rsidRPr="006528E5" w:rsidRDefault="00AE61D3" w:rsidP="00D31348">
          <w:pPr>
            <w:pStyle w:val="Titlu2"/>
            <w:rPr>
              <w:rFonts w:eastAsiaTheme="minorHAnsi" w:cstheme="minorBidi"/>
              <w:b w:val="0"/>
              <w:sz w:val="22"/>
              <w:szCs w:val="22"/>
              <w:lang w:val="ro-RO"/>
            </w:rPr>
          </w:pPr>
          <w:r w:rsidRPr="00A37FAE">
            <w:rPr>
              <w:rFonts w:eastAsiaTheme="minorHAnsi" w:cstheme="minorBidi"/>
              <w:bCs/>
              <w:lang w:val="ro-RO"/>
            </w:rPr>
            <w:t>BIBLIOGRA</w:t>
          </w:r>
          <w:r w:rsidR="00B101EE">
            <w:rPr>
              <w:rFonts w:eastAsiaTheme="minorHAnsi" w:cstheme="minorBidi"/>
              <w:bCs/>
              <w:lang w:val="ro-RO"/>
            </w:rPr>
            <w:t>PHY</w:t>
          </w:r>
        </w:p>
        <w:p w14:paraId="002A27B6" w14:textId="77777777" w:rsidR="000C07C5" w:rsidRDefault="00000000" w:rsidP="000C07C5">
          <w:pPr>
            <w:rPr>
              <w:lang w:val="ro-RO"/>
            </w:rPr>
          </w:pPr>
        </w:p>
      </w:sdtContent>
    </w:sdt>
    <w:p w14:paraId="0FDADDE2" w14:textId="20A6A1C4" w:rsidR="000C07C5" w:rsidRPr="000C07C5" w:rsidRDefault="00F06D15" w:rsidP="00F06D15">
      <w:pPr>
        <w:ind w:firstLine="0"/>
        <w:rPr>
          <w:lang w:val="ro-RO"/>
        </w:rPr>
      </w:pPr>
      <w:r>
        <w:rPr>
          <w:lang w:val="ro-RO"/>
        </w:rPr>
        <w:t xml:space="preserve">              </w:t>
      </w:r>
      <w:r w:rsidR="008C00BF">
        <w:rPr>
          <w:lang w:val="ro-RO"/>
        </w:rPr>
        <w:t>[</w:t>
      </w:r>
      <w:r w:rsidR="000C07C5" w:rsidRPr="000C07C5">
        <w:rPr>
          <w:lang w:val="ro-RO"/>
        </w:rPr>
        <w:t>1</w:t>
      </w:r>
      <w:r w:rsidR="008C00BF">
        <w:rPr>
          <w:lang w:val="ro-RO"/>
        </w:rPr>
        <w:t xml:space="preserve">] </w:t>
      </w:r>
      <w:r w:rsidR="000C07C5" w:rsidRPr="000C07C5">
        <w:rPr>
          <w:lang w:val="ro-RO"/>
        </w:rPr>
        <w:t xml:space="preserve">Porter, Michael E. Competitive </w:t>
      </w:r>
      <w:proofErr w:type="spellStart"/>
      <w:r w:rsidR="000C07C5" w:rsidRPr="000C07C5">
        <w:rPr>
          <w:lang w:val="ro-RO"/>
        </w:rPr>
        <w:t>Strategy</w:t>
      </w:r>
      <w:proofErr w:type="spellEnd"/>
      <w:r w:rsidR="000C07C5" w:rsidRPr="000C07C5">
        <w:rPr>
          <w:lang w:val="ro-RO"/>
        </w:rPr>
        <w:t xml:space="preserve">: </w:t>
      </w:r>
      <w:proofErr w:type="spellStart"/>
      <w:r w:rsidR="000C07C5" w:rsidRPr="000C07C5">
        <w:rPr>
          <w:lang w:val="ro-RO"/>
        </w:rPr>
        <w:t>Techniques</w:t>
      </w:r>
      <w:proofErr w:type="spellEnd"/>
      <w:r w:rsidR="000C07C5" w:rsidRPr="000C07C5">
        <w:rPr>
          <w:lang w:val="ro-RO"/>
        </w:rPr>
        <w:t xml:space="preserve"> for </w:t>
      </w:r>
      <w:proofErr w:type="spellStart"/>
      <w:r w:rsidR="000C07C5" w:rsidRPr="000C07C5">
        <w:rPr>
          <w:lang w:val="ro-RO"/>
        </w:rPr>
        <w:t>Analyzing</w:t>
      </w:r>
      <w:proofErr w:type="spellEnd"/>
      <w:r w:rsidR="000C07C5" w:rsidRPr="000C07C5">
        <w:rPr>
          <w:lang w:val="ro-RO"/>
        </w:rPr>
        <w:t xml:space="preserve"> Industries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Competitors</w:t>
      </w:r>
      <w:proofErr w:type="spellEnd"/>
      <w:r w:rsidR="000C07C5" w:rsidRPr="000C07C5">
        <w:rPr>
          <w:lang w:val="ro-RO"/>
        </w:rPr>
        <w:t xml:space="preserve">. </w:t>
      </w:r>
      <w:proofErr w:type="spellStart"/>
      <w:r w:rsidR="000C07C5" w:rsidRPr="000C07C5">
        <w:rPr>
          <w:lang w:val="ro-RO"/>
        </w:rPr>
        <w:t>Free</w:t>
      </w:r>
      <w:proofErr w:type="spellEnd"/>
      <w:r w:rsidR="000C07C5" w:rsidRPr="000C07C5">
        <w:rPr>
          <w:lang w:val="ro-RO"/>
        </w:rPr>
        <w:t xml:space="preserve"> Press, 1980.  </w:t>
      </w:r>
    </w:p>
    <w:p w14:paraId="51EFD647" w14:textId="3C6C70B0" w:rsidR="000C07C5" w:rsidRPr="000C07C5" w:rsidRDefault="008C00BF" w:rsidP="000C07C5">
      <w:pPr>
        <w:rPr>
          <w:lang w:val="ro-RO"/>
        </w:rPr>
      </w:pPr>
      <w:r>
        <w:rPr>
          <w:lang w:val="ro-RO"/>
        </w:rPr>
        <w:t>[</w:t>
      </w:r>
      <w:r w:rsidR="000C07C5" w:rsidRPr="000C07C5">
        <w:rPr>
          <w:lang w:val="ro-RO"/>
        </w:rPr>
        <w:t>2</w:t>
      </w:r>
      <w:r>
        <w:rPr>
          <w:lang w:val="ro-RO"/>
        </w:rPr>
        <w:t>]</w:t>
      </w:r>
      <w:r w:rsidR="000C07C5" w:rsidRPr="000C07C5">
        <w:rPr>
          <w:lang w:val="ro-RO"/>
        </w:rPr>
        <w:t xml:space="preserve"> </w:t>
      </w:r>
      <w:proofErr w:type="spellStart"/>
      <w:r w:rsidR="000C07C5" w:rsidRPr="000C07C5">
        <w:rPr>
          <w:lang w:val="ro-RO"/>
        </w:rPr>
        <w:t>Kotler</w:t>
      </w:r>
      <w:proofErr w:type="spellEnd"/>
      <w:r w:rsidR="000C07C5" w:rsidRPr="000C07C5">
        <w:rPr>
          <w:lang w:val="ro-RO"/>
        </w:rPr>
        <w:t xml:space="preserve">, Philip, </w:t>
      </w:r>
      <w:proofErr w:type="spellStart"/>
      <w:r w:rsidR="000C07C5" w:rsidRPr="000C07C5">
        <w:rPr>
          <w:lang w:val="ro-RO"/>
        </w:rPr>
        <w:t>and</w:t>
      </w:r>
      <w:proofErr w:type="spellEnd"/>
      <w:r w:rsidR="000C07C5" w:rsidRPr="000C07C5">
        <w:rPr>
          <w:lang w:val="ro-RO"/>
        </w:rPr>
        <w:t xml:space="preserve"> Kevin Lane Keller. Marketing Management. </w:t>
      </w:r>
      <w:proofErr w:type="spellStart"/>
      <w:r w:rsidR="000C07C5" w:rsidRPr="000C07C5">
        <w:rPr>
          <w:lang w:val="ro-RO"/>
        </w:rPr>
        <w:t>Pearson</w:t>
      </w:r>
      <w:proofErr w:type="spellEnd"/>
      <w:r w:rsidR="000C07C5" w:rsidRPr="000C07C5">
        <w:rPr>
          <w:lang w:val="ro-RO"/>
        </w:rPr>
        <w:t xml:space="preserve"> </w:t>
      </w:r>
      <w:proofErr w:type="spellStart"/>
      <w:r w:rsidR="000C07C5" w:rsidRPr="000C07C5">
        <w:rPr>
          <w:lang w:val="ro-RO"/>
        </w:rPr>
        <w:t>Education</w:t>
      </w:r>
      <w:proofErr w:type="spellEnd"/>
      <w:r w:rsidR="000C07C5" w:rsidRPr="000C07C5">
        <w:rPr>
          <w:lang w:val="ro-RO"/>
        </w:rPr>
        <w:t xml:space="preserve">, 15th </w:t>
      </w:r>
      <w:proofErr w:type="spellStart"/>
      <w:r w:rsidR="000C07C5" w:rsidRPr="000C07C5">
        <w:rPr>
          <w:lang w:val="ro-RO"/>
        </w:rPr>
        <w:t>Edition</w:t>
      </w:r>
      <w:proofErr w:type="spellEnd"/>
      <w:r w:rsidR="000C07C5" w:rsidRPr="000C07C5">
        <w:rPr>
          <w:lang w:val="ro-RO"/>
        </w:rPr>
        <w:t xml:space="preserve">, 2015.  </w:t>
      </w:r>
    </w:p>
    <w:p w14:paraId="0200EB13" w14:textId="415E3B39" w:rsidR="000C07C5" w:rsidRPr="000C07C5" w:rsidRDefault="008C00BF" w:rsidP="000C07C5">
      <w:pPr>
        <w:rPr>
          <w:lang w:val="ro-RO"/>
        </w:rPr>
      </w:pPr>
      <w:r>
        <w:rPr>
          <w:lang w:val="ro-RO"/>
        </w:rPr>
        <w:t>[</w:t>
      </w:r>
      <w:r w:rsidR="000C07C5" w:rsidRPr="000C07C5">
        <w:rPr>
          <w:lang w:val="ro-RO"/>
        </w:rPr>
        <w:t>3</w:t>
      </w:r>
      <w:r>
        <w:rPr>
          <w:lang w:val="ro-RO"/>
        </w:rPr>
        <w:t>]</w:t>
      </w:r>
      <w:r w:rsidR="000C07C5" w:rsidRPr="000C07C5">
        <w:rPr>
          <w:lang w:val="ro-RO"/>
        </w:rPr>
        <w:t xml:space="preserve"> Kaplan, Robert S., </w:t>
      </w:r>
      <w:proofErr w:type="spellStart"/>
      <w:r w:rsidR="000C07C5" w:rsidRPr="000C07C5">
        <w:rPr>
          <w:lang w:val="ro-RO"/>
        </w:rPr>
        <w:t>and</w:t>
      </w:r>
      <w:proofErr w:type="spellEnd"/>
      <w:r w:rsidR="000C07C5" w:rsidRPr="000C07C5">
        <w:rPr>
          <w:lang w:val="ro-RO"/>
        </w:rPr>
        <w:t xml:space="preserve"> David P. Norton. The </w:t>
      </w:r>
      <w:proofErr w:type="spellStart"/>
      <w:r w:rsidR="000C07C5" w:rsidRPr="000C07C5">
        <w:rPr>
          <w:lang w:val="ro-RO"/>
        </w:rPr>
        <w:t>Balanced</w:t>
      </w:r>
      <w:proofErr w:type="spellEnd"/>
      <w:r w:rsidR="000C07C5" w:rsidRPr="000C07C5">
        <w:rPr>
          <w:lang w:val="ro-RO"/>
        </w:rPr>
        <w:t xml:space="preserve"> </w:t>
      </w:r>
      <w:proofErr w:type="spellStart"/>
      <w:r w:rsidR="000C07C5" w:rsidRPr="000C07C5">
        <w:rPr>
          <w:lang w:val="ro-RO"/>
        </w:rPr>
        <w:t>Scorecard</w:t>
      </w:r>
      <w:proofErr w:type="spellEnd"/>
      <w:r w:rsidR="000C07C5" w:rsidRPr="000C07C5">
        <w:rPr>
          <w:lang w:val="ro-RO"/>
        </w:rPr>
        <w:t xml:space="preserve">: </w:t>
      </w:r>
      <w:proofErr w:type="spellStart"/>
      <w:r w:rsidR="000C07C5" w:rsidRPr="000C07C5">
        <w:rPr>
          <w:lang w:val="ro-RO"/>
        </w:rPr>
        <w:t>Translating</w:t>
      </w:r>
      <w:proofErr w:type="spellEnd"/>
      <w:r w:rsidR="000C07C5" w:rsidRPr="000C07C5">
        <w:rPr>
          <w:lang w:val="ro-RO"/>
        </w:rPr>
        <w:t xml:space="preserve"> </w:t>
      </w:r>
      <w:proofErr w:type="spellStart"/>
      <w:r w:rsidR="000C07C5" w:rsidRPr="000C07C5">
        <w:rPr>
          <w:lang w:val="ro-RO"/>
        </w:rPr>
        <w:t>Strategy</w:t>
      </w:r>
      <w:proofErr w:type="spellEnd"/>
      <w:r w:rsidR="000C07C5" w:rsidRPr="000C07C5">
        <w:rPr>
          <w:lang w:val="ro-RO"/>
        </w:rPr>
        <w:t xml:space="preserve"> </w:t>
      </w:r>
      <w:proofErr w:type="spellStart"/>
      <w:r w:rsidR="000C07C5" w:rsidRPr="000C07C5">
        <w:rPr>
          <w:lang w:val="ro-RO"/>
        </w:rPr>
        <w:t>into</w:t>
      </w:r>
      <w:proofErr w:type="spellEnd"/>
      <w:r w:rsidR="000C07C5" w:rsidRPr="000C07C5">
        <w:rPr>
          <w:lang w:val="ro-RO"/>
        </w:rPr>
        <w:t xml:space="preserve"> </w:t>
      </w:r>
      <w:proofErr w:type="spellStart"/>
      <w:r w:rsidR="000C07C5" w:rsidRPr="000C07C5">
        <w:rPr>
          <w:lang w:val="ro-RO"/>
        </w:rPr>
        <w:t>Action</w:t>
      </w:r>
      <w:proofErr w:type="spellEnd"/>
      <w:r w:rsidR="000C07C5" w:rsidRPr="000C07C5">
        <w:rPr>
          <w:lang w:val="ro-RO"/>
        </w:rPr>
        <w:t xml:space="preserve">. Harvard Business Review Press, 1996.  </w:t>
      </w:r>
    </w:p>
    <w:p w14:paraId="66452BFE" w14:textId="0B7A809A" w:rsidR="000C07C5" w:rsidRPr="000C07C5" w:rsidRDefault="008C00BF" w:rsidP="00F06D15">
      <w:pPr>
        <w:rPr>
          <w:lang w:val="ro-RO"/>
        </w:rPr>
      </w:pPr>
      <w:r>
        <w:rPr>
          <w:lang w:val="ro-RO"/>
        </w:rPr>
        <w:t>[</w:t>
      </w:r>
      <w:r w:rsidR="000C07C5" w:rsidRPr="000C07C5">
        <w:rPr>
          <w:lang w:val="ro-RO"/>
        </w:rPr>
        <w:t>4</w:t>
      </w:r>
      <w:r>
        <w:rPr>
          <w:lang w:val="ro-RO"/>
        </w:rPr>
        <w:t>]</w:t>
      </w:r>
      <w:r w:rsidR="000C07C5" w:rsidRPr="000C07C5">
        <w:rPr>
          <w:lang w:val="ro-RO"/>
        </w:rPr>
        <w:t xml:space="preserve"> Armstrong, Michael. A </w:t>
      </w:r>
      <w:proofErr w:type="spellStart"/>
      <w:r w:rsidR="000C07C5" w:rsidRPr="000C07C5">
        <w:rPr>
          <w:lang w:val="ro-RO"/>
        </w:rPr>
        <w:t>Handbook</w:t>
      </w:r>
      <w:proofErr w:type="spellEnd"/>
      <w:r w:rsidR="000C07C5" w:rsidRPr="000C07C5">
        <w:rPr>
          <w:lang w:val="ro-RO"/>
        </w:rPr>
        <w:t xml:space="preserve"> of </w:t>
      </w:r>
      <w:proofErr w:type="spellStart"/>
      <w:r w:rsidR="000C07C5" w:rsidRPr="000C07C5">
        <w:rPr>
          <w:lang w:val="ro-RO"/>
        </w:rPr>
        <w:t>Human</w:t>
      </w:r>
      <w:proofErr w:type="spellEnd"/>
      <w:r w:rsidR="000C07C5" w:rsidRPr="000C07C5">
        <w:rPr>
          <w:lang w:val="ro-RO"/>
        </w:rPr>
        <w:t xml:space="preserve"> </w:t>
      </w:r>
      <w:proofErr w:type="spellStart"/>
      <w:r w:rsidR="000C07C5" w:rsidRPr="000C07C5">
        <w:rPr>
          <w:lang w:val="ro-RO"/>
        </w:rPr>
        <w:t>Resource</w:t>
      </w:r>
      <w:proofErr w:type="spellEnd"/>
      <w:r w:rsidR="000C07C5" w:rsidRPr="000C07C5">
        <w:rPr>
          <w:lang w:val="ro-RO"/>
        </w:rPr>
        <w:t xml:space="preserve"> Management Practice. Kogan Page, 14th </w:t>
      </w:r>
      <w:proofErr w:type="spellStart"/>
      <w:r w:rsidR="000C07C5" w:rsidRPr="000C07C5">
        <w:rPr>
          <w:lang w:val="ro-RO"/>
        </w:rPr>
        <w:t>Edition</w:t>
      </w:r>
      <w:proofErr w:type="spellEnd"/>
      <w:r w:rsidR="000C07C5" w:rsidRPr="000C07C5">
        <w:rPr>
          <w:lang w:val="ro-RO"/>
        </w:rPr>
        <w:t xml:space="preserve">, 2017.    </w:t>
      </w:r>
    </w:p>
    <w:p w14:paraId="06B599FA" w14:textId="71D2F1C2" w:rsidR="000C07C5" w:rsidRPr="000C07C5" w:rsidRDefault="008C00BF" w:rsidP="000C07C5">
      <w:pPr>
        <w:rPr>
          <w:lang w:val="ro-RO"/>
        </w:rPr>
      </w:pPr>
      <w:r>
        <w:rPr>
          <w:lang w:val="ro-RO"/>
        </w:rPr>
        <w:t>[</w:t>
      </w:r>
      <w:r w:rsidR="000C07C5" w:rsidRPr="000C07C5">
        <w:rPr>
          <w:lang w:val="ro-RO"/>
        </w:rPr>
        <w:t>5</w:t>
      </w:r>
      <w:r>
        <w:rPr>
          <w:lang w:val="ro-RO"/>
        </w:rPr>
        <w:t>]</w:t>
      </w:r>
      <w:r w:rsidR="000C07C5" w:rsidRPr="000C07C5">
        <w:rPr>
          <w:lang w:val="ro-RO"/>
        </w:rPr>
        <w:t xml:space="preserve"> </w:t>
      </w:r>
      <w:proofErr w:type="spellStart"/>
      <w:r w:rsidR="000C07C5" w:rsidRPr="000C07C5">
        <w:rPr>
          <w:lang w:val="ro-RO"/>
        </w:rPr>
        <w:t>Barney</w:t>
      </w:r>
      <w:proofErr w:type="spellEnd"/>
      <w:r w:rsidR="000C07C5" w:rsidRPr="000C07C5">
        <w:rPr>
          <w:lang w:val="ro-RO"/>
        </w:rPr>
        <w:t xml:space="preserve">, </w:t>
      </w:r>
      <w:proofErr w:type="spellStart"/>
      <w:r w:rsidR="000C07C5" w:rsidRPr="000C07C5">
        <w:rPr>
          <w:lang w:val="ro-RO"/>
        </w:rPr>
        <w:t>Jay</w:t>
      </w:r>
      <w:proofErr w:type="spellEnd"/>
      <w:r w:rsidR="000C07C5" w:rsidRPr="000C07C5">
        <w:rPr>
          <w:lang w:val="ro-RO"/>
        </w:rPr>
        <w:t xml:space="preserve"> B., </w:t>
      </w:r>
      <w:proofErr w:type="spellStart"/>
      <w:r w:rsidR="000C07C5" w:rsidRPr="000C07C5">
        <w:rPr>
          <w:lang w:val="ro-RO"/>
        </w:rPr>
        <w:t>and</w:t>
      </w:r>
      <w:proofErr w:type="spellEnd"/>
      <w:r w:rsidR="000C07C5" w:rsidRPr="000C07C5">
        <w:rPr>
          <w:lang w:val="ro-RO"/>
        </w:rPr>
        <w:t xml:space="preserve"> William S. </w:t>
      </w:r>
      <w:proofErr w:type="spellStart"/>
      <w:r w:rsidR="000C07C5" w:rsidRPr="000C07C5">
        <w:rPr>
          <w:lang w:val="ro-RO"/>
        </w:rPr>
        <w:t>Hesterly</w:t>
      </w:r>
      <w:proofErr w:type="spellEnd"/>
      <w:r w:rsidR="000C07C5" w:rsidRPr="000C07C5">
        <w:rPr>
          <w:lang w:val="ro-RO"/>
        </w:rPr>
        <w:t xml:space="preserve">. Strategic Management </w:t>
      </w:r>
      <w:proofErr w:type="spellStart"/>
      <w:r w:rsidR="000C07C5" w:rsidRPr="000C07C5">
        <w:rPr>
          <w:lang w:val="ro-RO"/>
        </w:rPr>
        <w:t>and</w:t>
      </w:r>
      <w:proofErr w:type="spellEnd"/>
      <w:r w:rsidR="000C07C5" w:rsidRPr="000C07C5">
        <w:rPr>
          <w:lang w:val="ro-RO"/>
        </w:rPr>
        <w:t xml:space="preserve"> Competitive </w:t>
      </w:r>
      <w:proofErr w:type="spellStart"/>
      <w:r w:rsidR="000C07C5" w:rsidRPr="000C07C5">
        <w:rPr>
          <w:lang w:val="ro-RO"/>
        </w:rPr>
        <w:t>Advantage</w:t>
      </w:r>
      <w:proofErr w:type="spellEnd"/>
      <w:r w:rsidR="000C07C5" w:rsidRPr="000C07C5">
        <w:rPr>
          <w:lang w:val="ro-RO"/>
        </w:rPr>
        <w:t xml:space="preserve">: </w:t>
      </w:r>
      <w:proofErr w:type="spellStart"/>
      <w:r w:rsidR="000C07C5" w:rsidRPr="000C07C5">
        <w:rPr>
          <w:lang w:val="ro-RO"/>
        </w:rPr>
        <w:t>Concepts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Cases</w:t>
      </w:r>
      <w:proofErr w:type="spellEnd"/>
      <w:r w:rsidR="000C07C5" w:rsidRPr="000C07C5">
        <w:rPr>
          <w:lang w:val="ro-RO"/>
        </w:rPr>
        <w:t xml:space="preserve">. </w:t>
      </w:r>
      <w:proofErr w:type="spellStart"/>
      <w:r w:rsidR="000C07C5" w:rsidRPr="000C07C5">
        <w:rPr>
          <w:lang w:val="ro-RO"/>
        </w:rPr>
        <w:t>Pearson</w:t>
      </w:r>
      <w:proofErr w:type="spellEnd"/>
      <w:r w:rsidR="000C07C5" w:rsidRPr="000C07C5">
        <w:rPr>
          <w:lang w:val="ro-RO"/>
        </w:rPr>
        <w:t xml:space="preserve">, 5th </w:t>
      </w:r>
      <w:proofErr w:type="spellStart"/>
      <w:r w:rsidR="000C07C5" w:rsidRPr="000C07C5">
        <w:rPr>
          <w:lang w:val="ro-RO"/>
        </w:rPr>
        <w:t>Edition</w:t>
      </w:r>
      <w:proofErr w:type="spellEnd"/>
      <w:r w:rsidR="000C07C5" w:rsidRPr="000C07C5">
        <w:rPr>
          <w:lang w:val="ro-RO"/>
        </w:rPr>
        <w:t xml:space="preserve">, 2014.  </w:t>
      </w:r>
    </w:p>
    <w:p w14:paraId="6236F423" w14:textId="541B1584" w:rsidR="000C07C5" w:rsidRPr="000C07C5" w:rsidRDefault="00F06D15" w:rsidP="00F06D15">
      <w:pPr>
        <w:ind w:firstLine="0"/>
        <w:rPr>
          <w:lang w:val="ro-RO"/>
        </w:rPr>
      </w:pPr>
      <w:r>
        <w:rPr>
          <w:lang w:val="ro-RO"/>
        </w:rPr>
        <w:t xml:space="preserve">             </w:t>
      </w:r>
      <w:r w:rsidR="008C00BF">
        <w:rPr>
          <w:lang w:val="ro-RO"/>
        </w:rPr>
        <w:t>[</w:t>
      </w:r>
      <w:r>
        <w:rPr>
          <w:lang w:val="ro-RO"/>
        </w:rPr>
        <w:t>6</w:t>
      </w:r>
      <w:r w:rsidR="008C00BF">
        <w:rPr>
          <w:lang w:val="ro-RO"/>
        </w:rPr>
        <w:t>]</w:t>
      </w:r>
      <w:r w:rsidR="000C07C5" w:rsidRPr="000C07C5">
        <w:rPr>
          <w:lang w:val="ro-RO"/>
        </w:rPr>
        <w:t xml:space="preserve"> Porter, Michael E. "The </w:t>
      </w:r>
      <w:proofErr w:type="spellStart"/>
      <w:r w:rsidR="000C07C5" w:rsidRPr="000C07C5">
        <w:rPr>
          <w:lang w:val="ro-RO"/>
        </w:rPr>
        <w:t>Five</w:t>
      </w:r>
      <w:proofErr w:type="spellEnd"/>
      <w:r w:rsidR="000C07C5" w:rsidRPr="000C07C5">
        <w:rPr>
          <w:lang w:val="ro-RO"/>
        </w:rPr>
        <w:t xml:space="preserve"> Competitive </w:t>
      </w:r>
      <w:proofErr w:type="spellStart"/>
      <w:r w:rsidR="000C07C5" w:rsidRPr="000C07C5">
        <w:rPr>
          <w:lang w:val="ro-RO"/>
        </w:rPr>
        <w:t>Forces</w:t>
      </w:r>
      <w:proofErr w:type="spellEnd"/>
      <w:r w:rsidR="000C07C5" w:rsidRPr="000C07C5">
        <w:rPr>
          <w:lang w:val="ro-RO"/>
        </w:rPr>
        <w:t xml:space="preserve"> </w:t>
      </w:r>
      <w:proofErr w:type="spellStart"/>
      <w:r w:rsidR="000C07C5" w:rsidRPr="000C07C5">
        <w:rPr>
          <w:lang w:val="ro-RO"/>
        </w:rPr>
        <w:t>That</w:t>
      </w:r>
      <w:proofErr w:type="spellEnd"/>
      <w:r w:rsidR="000C07C5" w:rsidRPr="000C07C5">
        <w:rPr>
          <w:lang w:val="ro-RO"/>
        </w:rPr>
        <w:t xml:space="preserve"> </w:t>
      </w:r>
      <w:proofErr w:type="spellStart"/>
      <w:r w:rsidR="000C07C5" w:rsidRPr="000C07C5">
        <w:rPr>
          <w:lang w:val="ro-RO"/>
        </w:rPr>
        <w:t>Shape</w:t>
      </w:r>
      <w:proofErr w:type="spellEnd"/>
      <w:r w:rsidR="000C07C5" w:rsidRPr="000C07C5">
        <w:rPr>
          <w:lang w:val="ro-RO"/>
        </w:rPr>
        <w:t xml:space="preserve"> </w:t>
      </w:r>
      <w:proofErr w:type="spellStart"/>
      <w:r w:rsidR="000C07C5" w:rsidRPr="000C07C5">
        <w:rPr>
          <w:lang w:val="ro-RO"/>
        </w:rPr>
        <w:t>Strategy</w:t>
      </w:r>
      <w:proofErr w:type="spellEnd"/>
      <w:r w:rsidR="000C07C5" w:rsidRPr="000C07C5">
        <w:rPr>
          <w:lang w:val="ro-RO"/>
        </w:rPr>
        <w:t xml:space="preserve">." Harvard Business Review, </w:t>
      </w:r>
      <w:proofErr w:type="spellStart"/>
      <w:r w:rsidR="000C07C5" w:rsidRPr="000C07C5">
        <w:rPr>
          <w:lang w:val="ro-RO"/>
        </w:rPr>
        <w:t>January</w:t>
      </w:r>
      <w:proofErr w:type="spellEnd"/>
      <w:r w:rsidR="000C07C5" w:rsidRPr="000C07C5">
        <w:rPr>
          <w:lang w:val="ro-RO"/>
        </w:rPr>
        <w:t xml:space="preserve"> 2008.  </w:t>
      </w:r>
    </w:p>
    <w:p w14:paraId="5EDB7F3C" w14:textId="1CBF20BC" w:rsidR="000C07C5" w:rsidRPr="000C07C5" w:rsidRDefault="008C00BF" w:rsidP="000C07C5">
      <w:pPr>
        <w:rPr>
          <w:lang w:val="ro-RO"/>
        </w:rPr>
      </w:pPr>
      <w:r>
        <w:rPr>
          <w:lang w:val="ro-RO"/>
        </w:rPr>
        <w:t>[</w:t>
      </w:r>
      <w:r w:rsidR="00F06D15">
        <w:rPr>
          <w:lang w:val="ro-RO"/>
        </w:rPr>
        <w:t>7</w:t>
      </w:r>
      <w:r>
        <w:rPr>
          <w:lang w:val="ro-RO"/>
        </w:rPr>
        <w:t>]</w:t>
      </w:r>
      <w:r w:rsidR="000C07C5" w:rsidRPr="000C07C5">
        <w:rPr>
          <w:lang w:val="ro-RO"/>
        </w:rPr>
        <w:t xml:space="preserve"> Kaplan, Robert S., </w:t>
      </w:r>
      <w:proofErr w:type="spellStart"/>
      <w:r w:rsidR="000C07C5" w:rsidRPr="000C07C5">
        <w:rPr>
          <w:lang w:val="ro-RO"/>
        </w:rPr>
        <w:t>and</w:t>
      </w:r>
      <w:proofErr w:type="spellEnd"/>
      <w:r w:rsidR="000C07C5" w:rsidRPr="000C07C5">
        <w:rPr>
          <w:lang w:val="ro-RO"/>
        </w:rPr>
        <w:t xml:space="preserve"> David P. Norton. "</w:t>
      </w:r>
      <w:proofErr w:type="spellStart"/>
      <w:r w:rsidR="000C07C5" w:rsidRPr="000C07C5">
        <w:rPr>
          <w:lang w:val="ro-RO"/>
        </w:rPr>
        <w:t>Using</w:t>
      </w:r>
      <w:proofErr w:type="spellEnd"/>
      <w:r w:rsidR="000C07C5" w:rsidRPr="000C07C5">
        <w:rPr>
          <w:lang w:val="ro-RO"/>
        </w:rPr>
        <w:t xml:space="preserve"> </w:t>
      </w:r>
      <w:proofErr w:type="spellStart"/>
      <w:r w:rsidR="000C07C5" w:rsidRPr="000C07C5">
        <w:rPr>
          <w:lang w:val="ro-RO"/>
        </w:rPr>
        <w:t>the</w:t>
      </w:r>
      <w:proofErr w:type="spellEnd"/>
      <w:r w:rsidR="000C07C5" w:rsidRPr="000C07C5">
        <w:rPr>
          <w:lang w:val="ro-RO"/>
        </w:rPr>
        <w:t xml:space="preserve"> </w:t>
      </w:r>
      <w:proofErr w:type="spellStart"/>
      <w:r w:rsidR="000C07C5" w:rsidRPr="000C07C5">
        <w:rPr>
          <w:lang w:val="ro-RO"/>
        </w:rPr>
        <w:t>Balanced</w:t>
      </w:r>
      <w:proofErr w:type="spellEnd"/>
      <w:r w:rsidR="000C07C5" w:rsidRPr="000C07C5">
        <w:rPr>
          <w:lang w:val="ro-RO"/>
        </w:rPr>
        <w:t xml:space="preserve"> </w:t>
      </w:r>
      <w:proofErr w:type="spellStart"/>
      <w:r w:rsidR="000C07C5" w:rsidRPr="000C07C5">
        <w:rPr>
          <w:lang w:val="ro-RO"/>
        </w:rPr>
        <w:t>Scorecard</w:t>
      </w:r>
      <w:proofErr w:type="spellEnd"/>
      <w:r w:rsidR="000C07C5" w:rsidRPr="000C07C5">
        <w:rPr>
          <w:lang w:val="ro-RO"/>
        </w:rPr>
        <w:t xml:space="preserve"> as a Strategic Management </w:t>
      </w:r>
      <w:proofErr w:type="spellStart"/>
      <w:r w:rsidR="000C07C5" w:rsidRPr="000C07C5">
        <w:rPr>
          <w:lang w:val="ro-RO"/>
        </w:rPr>
        <w:t>System</w:t>
      </w:r>
      <w:proofErr w:type="spellEnd"/>
      <w:r w:rsidR="000C07C5" w:rsidRPr="000C07C5">
        <w:rPr>
          <w:lang w:val="ro-RO"/>
        </w:rPr>
        <w:t xml:space="preserve">." Harvard Business Review, </w:t>
      </w:r>
      <w:proofErr w:type="spellStart"/>
      <w:r w:rsidR="000C07C5" w:rsidRPr="000C07C5">
        <w:rPr>
          <w:lang w:val="ro-RO"/>
        </w:rPr>
        <w:t>July</w:t>
      </w:r>
      <w:proofErr w:type="spellEnd"/>
      <w:r w:rsidR="000C07C5" w:rsidRPr="000C07C5">
        <w:rPr>
          <w:lang w:val="ro-RO"/>
        </w:rPr>
        <w:t xml:space="preserve">-August 2007.  </w:t>
      </w:r>
    </w:p>
    <w:p w14:paraId="4BF65F65" w14:textId="02474EA4" w:rsidR="000C07C5" w:rsidRPr="000C07C5" w:rsidRDefault="008C00BF" w:rsidP="00F06D15">
      <w:pPr>
        <w:rPr>
          <w:lang w:val="ro-RO"/>
        </w:rPr>
      </w:pPr>
      <w:r>
        <w:rPr>
          <w:lang w:val="ro-RO"/>
        </w:rPr>
        <w:t>[</w:t>
      </w:r>
      <w:r w:rsidR="00F06D15">
        <w:rPr>
          <w:lang w:val="ro-RO"/>
        </w:rPr>
        <w:t>8</w:t>
      </w:r>
      <w:r>
        <w:rPr>
          <w:lang w:val="ro-RO"/>
        </w:rPr>
        <w:t>]</w:t>
      </w:r>
      <w:r w:rsidR="000C07C5" w:rsidRPr="000C07C5">
        <w:rPr>
          <w:lang w:val="ro-RO"/>
        </w:rPr>
        <w:t xml:space="preserve"> </w:t>
      </w:r>
      <w:proofErr w:type="spellStart"/>
      <w:r w:rsidR="000C07C5" w:rsidRPr="000C07C5">
        <w:rPr>
          <w:lang w:val="ro-RO"/>
        </w:rPr>
        <w:t>Barney</w:t>
      </w:r>
      <w:proofErr w:type="spellEnd"/>
      <w:r w:rsidR="000C07C5" w:rsidRPr="000C07C5">
        <w:rPr>
          <w:lang w:val="ro-RO"/>
        </w:rPr>
        <w:t xml:space="preserve">, </w:t>
      </w:r>
      <w:proofErr w:type="spellStart"/>
      <w:r w:rsidR="000C07C5" w:rsidRPr="000C07C5">
        <w:rPr>
          <w:lang w:val="ro-RO"/>
        </w:rPr>
        <w:t>Jay</w:t>
      </w:r>
      <w:proofErr w:type="spellEnd"/>
      <w:r w:rsidR="000C07C5" w:rsidRPr="000C07C5">
        <w:rPr>
          <w:lang w:val="ro-RO"/>
        </w:rPr>
        <w:t xml:space="preserve"> B. "</w:t>
      </w:r>
      <w:proofErr w:type="spellStart"/>
      <w:r w:rsidR="000C07C5" w:rsidRPr="000C07C5">
        <w:rPr>
          <w:lang w:val="ro-RO"/>
        </w:rPr>
        <w:t>Firm</w:t>
      </w:r>
      <w:proofErr w:type="spellEnd"/>
      <w:r w:rsidR="000C07C5" w:rsidRPr="000C07C5">
        <w:rPr>
          <w:lang w:val="ro-RO"/>
        </w:rPr>
        <w:t xml:space="preserve"> </w:t>
      </w:r>
      <w:proofErr w:type="spellStart"/>
      <w:r w:rsidR="000C07C5" w:rsidRPr="000C07C5">
        <w:rPr>
          <w:lang w:val="ro-RO"/>
        </w:rPr>
        <w:t>Resources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Sustained</w:t>
      </w:r>
      <w:proofErr w:type="spellEnd"/>
      <w:r w:rsidR="000C07C5" w:rsidRPr="000C07C5">
        <w:rPr>
          <w:lang w:val="ro-RO"/>
        </w:rPr>
        <w:t xml:space="preserve"> Competitive </w:t>
      </w:r>
      <w:proofErr w:type="spellStart"/>
      <w:r w:rsidR="000C07C5" w:rsidRPr="000C07C5">
        <w:rPr>
          <w:lang w:val="ro-RO"/>
        </w:rPr>
        <w:t>Advantage</w:t>
      </w:r>
      <w:proofErr w:type="spellEnd"/>
      <w:r w:rsidR="000C07C5" w:rsidRPr="000C07C5">
        <w:rPr>
          <w:lang w:val="ro-RO"/>
        </w:rPr>
        <w:t xml:space="preserve">." Journal of Management, Vol. 17, No. 1, 1991.  </w:t>
      </w:r>
    </w:p>
    <w:p w14:paraId="45B67856" w14:textId="231A3837" w:rsidR="000C07C5" w:rsidRPr="000C07C5" w:rsidRDefault="008C00BF" w:rsidP="000C07C5">
      <w:pPr>
        <w:rPr>
          <w:lang w:val="ro-RO"/>
        </w:rPr>
      </w:pPr>
      <w:r>
        <w:rPr>
          <w:lang w:val="ro-RO"/>
        </w:rPr>
        <w:t>[</w:t>
      </w:r>
      <w:r w:rsidR="00F06D15">
        <w:rPr>
          <w:lang w:val="ro-RO"/>
        </w:rPr>
        <w:t>9</w:t>
      </w:r>
      <w:r>
        <w:rPr>
          <w:lang w:val="ro-RO"/>
        </w:rPr>
        <w:t xml:space="preserve">] </w:t>
      </w:r>
      <w:r w:rsidR="000C07C5" w:rsidRPr="000C07C5">
        <w:rPr>
          <w:lang w:val="ro-RO"/>
        </w:rPr>
        <w:t xml:space="preserve">Cetina SRL </w:t>
      </w:r>
      <w:proofErr w:type="spellStart"/>
      <w:r w:rsidR="000C07C5" w:rsidRPr="000C07C5">
        <w:rPr>
          <w:lang w:val="ro-RO"/>
        </w:rPr>
        <w:t>Official</w:t>
      </w:r>
      <w:proofErr w:type="spellEnd"/>
      <w:r w:rsidR="000C07C5" w:rsidRPr="000C07C5">
        <w:rPr>
          <w:lang w:val="ro-RO"/>
        </w:rPr>
        <w:t xml:space="preserve"> Website. [Cetina.ro](https://cetina.ro/)  </w:t>
      </w:r>
    </w:p>
    <w:p w14:paraId="42566127" w14:textId="1EC6B322" w:rsidR="000C07C5" w:rsidRPr="000C07C5" w:rsidRDefault="008C00BF" w:rsidP="000C07C5">
      <w:pPr>
        <w:rPr>
          <w:lang w:val="ro-RO"/>
        </w:rPr>
      </w:pPr>
      <w:r>
        <w:rPr>
          <w:lang w:val="ro-RO"/>
        </w:rPr>
        <w:t>[</w:t>
      </w:r>
      <w:r w:rsidR="00F06D15">
        <w:rPr>
          <w:lang w:val="ro-RO"/>
        </w:rPr>
        <w:t>10</w:t>
      </w:r>
      <w:r>
        <w:rPr>
          <w:lang w:val="ro-RO"/>
        </w:rPr>
        <w:t xml:space="preserve">] </w:t>
      </w:r>
      <w:r w:rsidR="000C07C5" w:rsidRPr="000C07C5">
        <w:rPr>
          <w:lang w:val="ro-RO"/>
        </w:rPr>
        <w:t xml:space="preserve"> Romanian Business Registry. [Top Firme](https://www.topfirme.com/afacere/cetina-s-r-l-/kyg8148ok/)  </w:t>
      </w:r>
    </w:p>
    <w:p w14:paraId="7051614E" w14:textId="447E1463" w:rsidR="000C07C5" w:rsidRPr="000C07C5" w:rsidRDefault="008C00BF" w:rsidP="000C07C5">
      <w:pPr>
        <w:rPr>
          <w:lang w:val="ro-RO"/>
        </w:rPr>
      </w:pPr>
      <w:r>
        <w:rPr>
          <w:lang w:val="ro-RO"/>
        </w:rPr>
        <w:t>[</w:t>
      </w:r>
      <w:r w:rsidR="00F06D15">
        <w:rPr>
          <w:lang w:val="ro-RO"/>
        </w:rPr>
        <w:t>11</w:t>
      </w:r>
      <w:r>
        <w:rPr>
          <w:lang w:val="ro-RO"/>
        </w:rPr>
        <w:t xml:space="preserve">] </w:t>
      </w:r>
      <w:r w:rsidR="000C07C5" w:rsidRPr="000C07C5">
        <w:rPr>
          <w:lang w:val="ro-RO"/>
        </w:rPr>
        <w:t xml:space="preserve">European </w:t>
      </w:r>
      <w:proofErr w:type="spellStart"/>
      <w:r w:rsidR="000C07C5" w:rsidRPr="000C07C5">
        <w:rPr>
          <w:lang w:val="ro-RO"/>
        </w:rPr>
        <w:t>Commission</w:t>
      </w:r>
      <w:proofErr w:type="spellEnd"/>
      <w:r w:rsidR="000C07C5" w:rsidRPr="000C07C5">
        <w:rPr>
          <w:lang w:val="ro-RO"/>
        </w:rPr>
        <w:t>.</w:t>
      </w:r>
      <w:r w:rsidR="00F06D15">
        <w:rPr>
          <w:lang w:val="ro-RO"/>
        </w:rPr>
        <w:t xml:space="preserve"> </w:t>
      </w:r>
      <w:r w:rsidR="000C07C5" w:rsidRPr="000C07C5">
        <w:rPr>
          <w:lang w:val="ro-RO"/>
        </w:rPr>
        <w:t>"</w:t>
      </w:r>
      <w:proofErr w:type="spellStart"/>
      <w:r w:rsidR="000C07C5" w:rsidRPr="000C07C5">
        <w:rPr>
          <w:lang w:val="ro-RO"/>
        </w:rPr>
        <w:t>Food</w:t>
      </w:r>
      <w:proofErr w:type="spellEnd"/>
      <w:r w:rsidR="000C07C5" w:rsidRPr="000C07C5">
        <w:rPr>
          <w:lang w:val="ro-RO"/>
        </w:rPr>
        <w:t xml:space="preserve"> </w:t>
      </w:r>
      <w:proofErr w:type="spellStart"/>
      <w:r w:rsidR="000C07C5" w:rsidRPr="000C07C5">
        <w:rPr>
          <w:lang w:val="ro-RO"/>
        </w:rPr>
        <w:t>Safety</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Hygiene</w:t>
      </w:r>
      <w:proofErr w:type="spellEnd"/>
      <w:r w:rsidR="000C07C5" w:rsidRPr="000C07C5">
        <w:rPr>
          <w:lang w:val="ro-RO"/>
        </w:rPr>
        <w:t xml:space="preserve"> </w:t>
      </w:r>
      <w:proofErr w:type="spellStart"/>
      <w:r w:rsidR="000C07C5" w:rsidRPr="000C07C5">
        <w:rPr>
          <w:lang w:val="ro-RO"/>
        </w:rPr>
        <w:t>Standards</w:t>
      </w:r>
      <w:proofErr w:type="spellEnd"/>
      <w:r w:rsidR="000C07C5" w:rsidRPr="000C07C5">
        <w:rPr>
          <w:lang w:val="ro-RO"/>
        </w:rPr>
        <w:t xml:space="preserve">." [ec.europa.eu](https://ec.europa.eu)  </w:t>
      </w:r>
    </w:p>
    <w:p w14:paraId="496D4004" w14:textId="5B888244" w:rsidR="000C07C5" w:rsidRPr="000C07C5" w:rsidRDefault="008C00BF" w:rsidP="000C07C5">
      <w:pPr>
        <w:rPr>
          <w:lang w:val="ro-RO"/>
        </w:rPr>
      </w:pPr>
      <w:r>
        <w:rPr>
          <w:lang w:val="ro-RO"/>
        </w:rPr>
        <w:t>[</w:t>
      </w:r>
      <w:r w:rsidR="000C07C5" w:rsidRPr="000C07C5">
        <w:rPr>
          <w:lang w:val="ro-RO"/>
        </w:rPr>
        <w:t>1</w:t>
      </w:r>
      <w:r w:rsidR="00F06D15">
        <w:rPr>
          <w:lang w:val="ro-RO"/>
        </w:rPr>
        <w:t>2</w:t>
      </w:r>
      <w:r>
        <w:rPr>
          <w:lang w:val="ro-RO"/>
        </w:rPr>
        <w:t xml:space="preserve">] </w:t>
      </w:r>
      <w:proofErr w:type="spellStart"/>
      <w:r w:rsidR="000C07C5" w:rsidRPr="000C07C5">
        <w:rPr>
          <w:lang w:val="ro-RO"/>
        </w:rPr>
        <w:t>Sapard</w:t>
      </w:r>
      <w:proofErr w:type="spellEnd"/>
      <w:r w:rsidR="000C07C5" w:rsidRPr="000C07C5">
        <w:rPr>
          <w:lang w:val="ro-RO"/>
        </w:rPr>
        <w:t xml:space="preserve"> Program Report. "Impact of EU </w:t>
      </w:r>
      <w:proofErr w:type="spellStart"/>
      <w:r w:rsidR="000C07C5" w:rsidRPr="000C07C5">
        <w:rPr>
          <w:lang w:val="ro-RO"/>
        </w:rPr>
        <w:t>Funding</w:t>
      </w:r>
      <w:proofErr w:type="spellEnd"/>
      <w:r w:rsidR="000C07C5" w:rsidRPr="000C07C5">
        <w:rPr>
          <w:lang w:val="ro-RO"/>
        </w:rPr>
        <w:t xml:space="preserve"> on Romanian </w:t>
      </w:r>
      <w:proofErr w:type="spellStart"/>
      <w:r w:rsidR="000C07C5" w:rsidRPr="000C07C5">
        <w:rPr>
          <w:lang w:val="ro-RO"/>
        </w:rPr>
        <w:t>Agricultural</w:t>
      </w:r>
      <w:proofErr w:type="spellEnd"/>
      <w:r w:rsidR="000C07C5" w:rsidRPr="000C07C5">
        <w:rPr>
          <w:lang w:val="ro-RO"/>
        </w:rPr>
        <w:t xml:space="preserve"> Enterprises." European </w:t>
      </w:r>
      <w:proofErr w:type="spellStart"/>
      <w:r w:rsidR="000C07C5" w:rsidRPr="000C07C5">
        <w:rPr>
          <w:lang w:val="ro-RO"/>
        </w:rPr>
        <w:t>Commission</w:t>
      </w:r>
      <w:proofErr w:type="spellEnd"/>
      <w:r w:rsidR="000C07C5" w:rsidRPr="000C07C5">
        <w:rPr>
          <w:lang w:val="ro-RO"/>
        </w:rPr>
        <w:t xml:space="preserve">, 2006.  </w:t>
      </w:r>
    </w:p>
    <w:p w14:paraId="7D984FF7" w14:textId="06D46A60" w:rsidR="000C07C5" w:rsidRPr="000C07C5" w:rsidRDefault="008C00BF" w:rsidP="000C07C5">
      <w:pPr>
        <w:rPr>
          <w:lang w:val="ro-RO"/>
        </w:rPr>
      </w:pPr>
      <w:r>
        <w:rPr>
          <w:lang w:val="ro-RO"/>
        </w:rPr>
        <w:t>[</w:t>
      </w:r>
      <w:r w:rsidR="00F06D15">
        <w:rPr>
          <w:lang w:val="ro-RO"/>
        </w:rPr>
        <w:t>13</w:t>
      </w:r>
      <w:r>
        <w:rPr>
          <w:lang w:val="ro-RO"/>
        </w:rPr>
        <w:t xml:space="preserve">] </w:t>
      </w:r>
      <w:r w:rsidR="000C07C5" w:rsidRPr="000C07C5">
        <w:rPr>
          <w:lang w:val="ro-RO"/>
        </w:rPr>
        <w:t xml:space="preserve">Romanian Meat Industry </w:t>
      </w:r>
      <w:proofErr w:type="spellStart"/>
      <w:r w:rsidR="000C07C5" w:rsidRPr="000C07C5">
        <w:rPr>
          <w:lang w:val="ro-RO"/>
        </w:rPr>
        <w:t>Analysis</w:t>
      </w:r>
      <w:proofErr w:type="spellEnd"/>
      <w:r w:rsidR="000C07C5" w:rsidRPr="000C07C5">
        <w:rPr>
          <w:lang w:val="ro-RO"/>
        </w:rPr>
        <w:t xml:space="preserve">. "Market </w:t>
      </w:r>
      <w:proofErr w:type="spellStart"/>
      <w:r w:rsidR="000C07C5" w:rsidRPr="000C07C5">
        <w:rPr>
          <w:lang w:val="ro-RO"/>
        </w:rPr>
        <w:t>Trends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Competitive </w:t>
      </w:r>
      <w:proofErr w:type="spellStart"/>
      <w:r w:rsidR="000C07C5" w:rsidRPr="000C07C5">
        <w:rPr>
          <w:lang w:val="ro-RO"/>
        </w:rPr>
        <w:t>Landscape</w:t>
      </w:r>
      <w:proofErr w:type="spellEnd"/>
      <w:r w:rsidR="000C07C5" w:rsidRPr="000C07C5">
        <w:rPr>
          <w:lang w:val="ro-RO"/>
        </w:rPr>
        <w:t xml:space="preserve">." Romanian </w:t>
      </w:r>
      <w:proofErr w:type="spellStart"/>
      <w:r w:rsidR="000C07C5" w:rsidRPr="000C07C5">
        <w:rPr>
          <w:lang w:val="ro-RO"/>
        </w:rPr>
        <w:t>Chamber</w:t>
      </w:r>
      <w:proofErr w:type="spellEnd"/>
      <w:r w:rsidR="000C07C5" w:rsidRPr="000C07C5">
        <w:rPr>
          <w:lang w:val="ro-RO"/>
        </w:rPr>
        <w:t xml:space="preserve"> of Commerce, 2023.  </w:t>
      </w:r>
    </w:p>
    <w:p w14:paraId="458451E1" w14:textId="5C618E6D" w:rsidR="000C07C5" w:rsidRPr="000C07C5" w:rsidRDefault="008C00BF" w:rsidP="00F06D15">
      <w:pPr>
        <w:rPr>
          <w:lang w:val="ro-RO"/>
        </w:rPr>
      </w:pPr>
      <w:r>
        <w:rPr>
          <w:lang w:val="ro-RO"/>
        </w:rPr>
        <w:t>[</w:t>
      </w:r>
      <w:r w:rsidR="000C07C5" w:rsidRPr="000C07C5">
        <w:rPr>
          <w:lang w:val="ro-RO"/>
        </w:rPr>
        <w:t>1</w:t>
      </w:r>
      <w:r w:rsidR="00F06D15">
        <w:rPr>
          <w:lang w:val="ro-RO"/>
        </w:rPr>
        <w:t>4</w:t>
      </w:r>
      <w:r>
        <w:rPr>
          <w:lang w:val="ro-RO"/>
        </w:rPr>
        <w:t>]</w:t>
      </w:r>
      <w:r w:rsidR="000C07C5" w:rsidRPr="000C07C5">
        <w:rPr>
          <w:lang w:val="ro-RO"/>
        </w:rPr>
        <w:t xml:space="preserve"> Armstrong, Michael. Performance Management: </w:t>
      </w:r>
      <w:proofErr w:type="spellStart"/>
      <w:r w:rsidR="000C07C5" w:rsidRPr="000C07C5">
        <w:rPr>
          <w:lang w:val="ro-RO"/>
        </w:rPr>
        <w:t>Key</w:t>
      </w:r>
      <w:proofErr w:type="spellEnd"/>
      <w:r w:rsidR="000C07C5" w:rsidRPr="000C07C5">
        <w:rPr>
          <w:lang w:val="ro-RO"/>
        </w:rPr>
        <w:t xml:space="preserve"> </w:t>
      </w:r>
      <w:proofErr w:type="spellStart"/>
      <w:r w:rsidR="000C07C5" w:rsidRPr="000C07C5">
        <w:rPr>
          <w:lang w:val="ro-RO"/>
        </w:rPr>
        <w:t>Strategies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Practical</w:t>
      </w:r>
      <w:proofErr w:type="spellEnd"/>
      <w:r w:rsidR="000C07C5" w:rsidRPr="000C07C5">
        <w:rPr>
          <w:lang w:val="ro-RO"/>
        </w:rPr>
        <w:t xml:space="preserve"> </w:t>
      </w:r>
      <w:proofErr w:type="spellStart"/>
      <w:r w:rsidR="000C07C5" w:rsidRPr="000C07C5">
        <w:rPr>
          <w:lang w:val="ro-RO"/>
        </w:rPr>
        <w:t>Guidelines</w:t>
      </w:r>
      <w:proofErr w:type="spellEnd"/>
      <w:r w:rsidR="000C07C5" w:rsidRPr="000C07C5">
        <w:rPr>
          <w:lang w:val="ro-RO"/>
        </w:rPr>
        <w:t xml:space="preserve">. Kogan Page, 5th </w:t>
      </w:r>
      <w:proofErr w:type="spellStart"/>
      <w:r w:rsidR="000C07C5" w:rsidRPr="000C07C5">
        <w:rPr>
          <w:lang w:val="ro-RO"/>
        </w:rPr>
        <w:t>Edition</w:t>
      </w:r>
      <w:proofErr w:type="spellEnd"/>
      <w:r w:rsidR="000C07C5" w:rsidRPr="000C07C5">
        <w:rPr>
          <w:lang w:val="ro-RO"/>
        </w:rPr>
        <w:t xml:space="preserve">, 2020.  </w:t>
      </w:r>
    </w:p>
    <w:p w14:paraId="0045F165" w14:textId="7A6ABF4D" w:rsidR="000C07C5" w:rsidRPr="000C07C5" w:rsidRDefault="008C00BF" w:rsidP="000C07C5">
      <w:pPr>
        <w:rPr>
          <w:lang w:val="ro-RO"/>
        </w:rPr>
      </w:pPr>
      <w:r>
        <w:rPr>
          <w:lang w:val="ro-RO"/>
        </w:rPr>
        <w:t>[</w:t>
      </w:r>
      <w:r w:rsidR="00F06D15">
        <w:rPr>
          <w:lang w:val="ro-RO"/>
        </w:rPr>
        <w:t>15</w:t>
      </w:r>
      <w:r>
        <w:rPr>
          <w:lang w:val="ro-RO"/>
        </w:rPr>
        <w:t xml:space="preserve">] </w:t>
      </w:r>
      <w:r w:rsidR="000C07C5" w:rsidRPr="000C07C5">
        <w:rPr>
          <w:lang w:val="ro-RO"/>
        </w:rPr>
        <w:t xml:space="preserve">Hill, Charles W. L.,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Gareth</w:t>
      </w:r>
      <w:proofErr w:type="spellEnd"/>
      <w:r w:rsidR="000C07C5" w:rsidRPr="000C07C5">
        <w:rPr>
          <w:lang w:val="ro-RO"/>
        </w:rPr>
        <w:t xml:space="preserve"> R. Jones. Strategic Management: An </w:t>
      </w:r>
      <w:proofErr w:type="spellStart"/>
      <w:r w:rsidR="000C07C5" w:rsidRPr="000C07C5">
        <w:rPr>
          <w:lang w:val="ro-RO"/>
        </w:rPr>
        <w:t>Integrated</w:t>
      </w:r>
      <w:proofErr w:type="spellEnd"/>
      <w:r w:rsidR="000C07C5" w:rsidRPr="000C07C5">
        <w:rPr>
          <w:lang w:val="ro-RO"/>
        </w:rPr>
        <w:t xml:space="preserve"> </w:t>
      </w:r>
      <w:proofErr w:type="spellStart"/>
      <w:r w:rsidR="000C07C5" w:rsidRPr="000C07C5">
        <w:rPr>
          <w:lang w:val="ro-RO"/>
        </w:rPr>
        <w:t>Approach</w:t>
      </w:r>
      <w:proofErr w:type="spellEnd"/>
      <w:r w:rsidR="000C07C5" w:rsidRPr="000C07C5">
        <w:rPr>
          <w:lang w:val="ro-RO"/>
        </w:rPr>
        <w:t xml:space="preserve">. </w:t>
      </w:r>
      <w:proofErr w:type="spellStart"/>
      <w:r w:rsidR="000C07C5" w:rsidRPr="000C07C5">
        <w:rPr>
          <w:lang w:val="ro-RO"/>
        </w:rPr>
        <w:t>Cengage</w:t>
      </w:r>
      <w:proofErr w:type="spellEnd"/>
      <w:r w:rsidR="000C07C5" w:rsidRPr="000C07C5">
        <w:rPr>
          <w:lang w:val="ro-RO"/>
        </w:rPr>
        <w:t xml:space="preserve"> </w:t>
      </w:r>
      <w:proofErr w:type="spellStart"/>
      <w:r w:rsidR="000C07C5" w:rsidRPr="000C07C5">
        <w:rPr>
          <w:lang w:val="ro-RO"/>
        </w:rPr>
        <w:t>Learning</w:t>
      </w:r>
      <w:proofErr w:type="spellEnd"/>
      <w:r w:rsidR="000C07C5" w:rsidRPr="000C07C5">
        <w:rPr>
          <w:lang w:val="ro-RO"/>
        </w:rPr>
        <w:t xml:space="preserve">, 12th </w:t>
      </w:r>
      <w:proofErr w:type="spellStart"/>
      <w:r w:rsidR="000C07C5" w:rsidRPr="000C07C5">
        <w:rPr>
          <w:lang w:val="ro-RO"/>
        </w:rPr>
        <w:t>Edition</w:t>
      </w:r>
      <w:proofErr w:type="spellEnd"/>
      <w:r w:rsidR="000C07C5" w:rsidRPr="000C07C5">
        <w:rPr>
          <w:lang w:val="ro-RO"/>
        </w:rPr>
        <w:t xml:space="preserve">, 2019.  </w:t>
      </w:r>
    </w:p>
    <w:p w14:paraId="6ECC15D9" w14:textId="1BC621AC" w:rsidR="002019AE" w:rsidRPr="00901D18" w:rsidRDefault="002019AE" w:rsidP="000C07C5">
      <w:pPr>
        <w:rPr>
          <w:lang w:val="ro-RO"/>
        </w:rPr>
      </w:pPr>
    </w:p>
    <w:sectPr w:rsidR="002019AE"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7D0D" w14:textId="77777777" w:rsidR="00F51421" w:rsidRDefault="00F51421" w:rsidP="00E3005B">
      <w:pPr>
        <w:spacing w:line="240" w:lineRule="auto"/>
      </w:pPr>
      <w:r>
        <w:separator/>
      </w:r>
    </w:p>
  </w:endnote>
  <w:endnote w:type="continuationSeparator" w:id="0">
    <w:p w14:paraId="03EE80B5" w14:textId="77777777" w:rsidR="00F51421" w:rsidRDefault="00F51421"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Pro Cond Light">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Subsol"/>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93031"/>
      <w:docPartObj>
        <w:docPartGallery w:val="Page Numbers (Bottom of Page)"/>
        <w:docPartUnique/>
      </w:docPartObj>
    </w:sdtPr>
    <w:sdtContent>
      <w:p w14:paraId="1FCDDCFE" w14:textId="77777777" w:rsidR="00A7719D" w:rsidRDefault="003251D9" w:rsidP="00690F07">
        <w:pPr>
          <w:pStyle w:val="Subsol"/>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7BF" w14:textId="77777777" w:rsidR="00F2164A" w:rsidRPr="00D12067" w:rsidRDefault="00547FE8"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5877F" w14:textId="77777777" w:rsidR="00F51421" w:rsidRDefault="00F51421" w:rsidP="00E3005B">
      <w:pPr>
        <w:spacing w:line="240" w:lineRule="auto"/>
      </w:pPr>
      <w:r>
        <w:separator/>
      </w:r>
    </w:p>
  </w:footnote>
  <w:footnote w:type="continuationSeparator" w:id="0">
    <w:p w14:paraId="381C49FB" w14:textId="77777777" w:rsidR="00F51421" w:rsidRDefault="00F51421"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Antet"/>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5F7"/>
    <w:multiLevelType w:val="hybridMultilevel"/>
    <w:tmpl w:val="F0FA37A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047B0F43"/>
    <w:multiLevelType w:val="multilevel"/>
    <w:tmpl w:val="699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A0337"/>
    <w:multiLevelType w:val="hybridMultilevel"/>
    <w:tmpl w:val="C7906EB8"/>
    <w:lvl w:ilvl="0" w:tplc="FE18A13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C20180"/>
    <w:multiLevelType w:val="multilevel"/>
    <w:tmpl w:val="74A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D4567"/>
    <w:multiLevelType w:val="multilevel"/>
    <w:tmpl w:val="8B6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3534"/>
    <w:multiLevelType w:val="hybridMultilevel"/>
    <w:tmpl w:val="BB1CBA0C"/>
    <w:lvl w:ilvl="0" w:tplc="FB6846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B9A6987"/>
    <w:multiLevelType w:val="hybridMultilevel"/>
    <w:tmpl w:val="DC80B8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6F3272"/>
    <w:multiLevelType w:val="multilevel"/>
    <w:tmpl w:val="D712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66DB6"/>
    <w:multiLevelType w:val="multilevel"/>
    <w:tmpl w:val="471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72373"/>
    <w:multiLevelType w:val="multilevel"/>
    <w:tmpl w:val="365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A2DA7"/>
    <w:multiLevelType w:val="hybridMultilevel"/>
    <w:tmpl w:val="993049B6"/>
    <w:lvl w:ilvl="0" w:tplc="FE18A13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0AB2DD4"/>
    <w:multiLevelType w:val="hybridMultilevel"/>
    <w:tmpl w:val="2E4A2B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A061A7A"/>
    <w:multiLevelType w:val="multilevel"/>
    <w:tmpl w:val="D100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A79ED"/>
    <w:multiLevelType w:val="hybridMultilevel"/>
    <w:tmpl w:val="B7CEF27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1E8027E"/>
    <w:multiLevelType w:val="hybridMultilevel"/>
    <w:tmpl w:val="232A8B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0F1ADE"/>
    <w:multiLevelType w:val="multilevel"/>
    <w:tmpl w:val="E51E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5709A3"/>
    <w:multiLevelType w:val="hybridMultilevel"/>
    <w:tmpl w:val="EAA446B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CFB64E0"/>
    <w:multiLevelType w:val="hybridMultilevel"/>
    <w:tmpl w:val="574ED97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D6B2256"/>
    <w:multiLevelType w:val="hybridMultilevel"/>
    <w:tmpl w:val="E51E5D2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604C1079"/>
    <w:multiLevelType w:val="multilevel"/>
    <w:tmpl w:val="545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F0DB4"/>
    <w:multiLevelType w:val="hybridMultilevel"/>
    <w:tmpl w:val="65B2F88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040DDD"/>
    <w:multiLevelType w:val="multilevel"/>
    <w:tmpl w:val="371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F32FB"/>
    <w:multiLevelType w:val="multilevel"/>
    <w:tmpl w:val="2F32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F32CC"/>
    <w:multiLevelType w:val="multilevel"/>
    <w:tmpl w:val="157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366A64"/>
    <w:multiLevelType w:val="hybridMultilevel"/>
    <w:tmpl w:val="9E3CD11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F454AA4"/>
    <w:multiLevelType w:val="multilevel"/>
    <w:tmpl w:val="992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9753049">
    <w:abstractNumId w:val="11"/>
  </w:num>
  <w:num w:numId="2" w16cid:durableId="1037125449">
    <w:abstractNumId w:val="5"/>
  </w:num>
  <w:num w:numId="3" w16cid:durableId="770932333">
    <w:abstractNumId w:val="24"/>
  </w:num>
  <w:num w:numId="4" w16cid:durableId="460657680">
    <w:abstractNumId w:val="13"/>
  </w:num>
  <w:num w:numId="5" w16cid:durableId="1514228159">
    <w:abstractNumId w:val="17"/>
  </w:num>
  <w:num w:numId="6" w16cid:durableId="405034318">
    <w:abstractNumId w:val="16"/>
  </w:num>
  <w:num w:numId="7" w16cid:durableId="1134327058">
    <w:abstractNumId w:val="0"/>
  </w:num>
  <w:num w:numId="8" w16cid:durableId="639651188">
    <w:abstractNumId w:val="12"/>
  </w:num>
  <w:num w:numId="9" w16cid:durableId="987128004">
    <w:abstractNumId w:val="7"/>
  </w:num>
  <w:num w:numId="10" w16cid:durableId="988558106">
    <w:abstractNumId w:val="19"/>
  </w:num>
  <w:num w:numId="11" w16cid:durableId="1757288705">
    <w:abstractNumId w:val="8"/>
  </w:num>
  <w:num w:numId="12" w16cid:durableId="604852469">
    <w:abstractNumId w:val="23"/>
  </w:num>
  <w:num w:numId="13" w16cid:durableId="1906404169">
    <w:abstractNumId w:val="3"/>
  </w:num>
  <w:num w:numId="14" w16cid:durableId="1433672574">
    <w:abstractNumId w:val="4"/>
  </w:num>
  <w:num w:numId="15" w16cid:durableId="893006120">
    <w:abstractNumId w:val="2"/>
  </w:num>
  <w:num w:numId="16" w16cid:durableId="1580210454">
    <w:abstractNumId w:val="14"/>
  </w:num>
  <w:num w:numId="17" w16cid:durableId="1265531434">
    <w:abstractNumId w:val="6"/>
  </w:num>
  <w:num w:numId="18" w16cid:durableId="1603107730">
    <w:abstractNumId w:val="20"/>
  </w:num>
  <w:num w:numId="19" w16cid:durableId="603271756">
    <w:abstractNumId w:val="10"/>
  </w:num>
  <w:num w:numId="20" w16cid:durableId="525406546">
    <w:abstractNumId w:val="22"/>
  </w:num>
  <w:num w:numId="21" w16cid:durableId="829172109">
    <w:abstractNumId w:val="9"/>
  </w:num>
  <w:num w:numId="22" w16cid:durableId="707146958">
    <w:abstractNumId w:val="15"/>
  </w:num>
  <w:num w:numId="23" w16cid:durableId="1912155464">
    <w:abstractNumId w:val="1"/>
  </w:num>
  <w:num w:numId="24" w16cid:durableId="482162827">
    <w:abstractNumId w:val="21"/>
  </w:num>
  <w:num w:numId="25" w16cid:durableId="1529029686">
    <w:abstractNumId w:val="18"/>
  </w:num>
  <w:num w:numId="26" w16cid:durableId="14714377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0411E"/>
    <w:rsid w:val="00023E7A"/>
    <w:rsid w:val="0002507C"/>
    <w:rsid w:val="00034F36"/>
    <w:rsid w:val="00040E91"/>
    <w:rsid w:val="00050C18"/>
    <w:rsid w:val="00052740"/>
    <w:rsid w:val="0005466B"/>
    <w:rsid w:val="00072AF1"/>
    <w:rsid w:val="00087E69"/>
    <w:rsid w:val="000920EF"/>
    <w:rsid w:val="0009417E"/>
    <w:rsid w:val="000A4862"/>
    <w:rsid w:val="000A76ED"/>
    <w:rsid w:val="000B0D17"/>
    <w:rsid w:val="000B3A6D"/>
    <w:rsid w:val="000B3C8E"/>
    <w:rsid w:val="000B7421"/>
    <w:rsid w:val="000C07C5"/>
    <w:rsid w:val="000D5B03"/>
    <w:rsid w:val="000E549E"/>
    <w:rsid w:val="001231A3"/>
    <w:rsid w:val="001324EC"/>
    <w:rsid w:val="00133423"/>
    <w:rsid w:val="001373E7"/>
    <w:rsid w:val="0013740D"/>
    <w:rsid w:val="00152CCF"/>
    <w:rsid w:val="001601CA"/>
    <w:rsid w:val="00162F34"/>
    <w:rsid w:val="001634DD"/>
    <w:rsid w:val="00171766"/>
    <w:rsid w:val="00173F8A"/>
    <w:rsid w:val="001767E7"/>
    <w:rsid w:val="001772AC"/>
    <w:rsid w:val="0018013A"/>
    <w:rsid w:val="0018611C"/>
    <w:rsid w:val="001903E0"/>
    <w:rsid w:val="00190CFC"/>
    <w:rsid w:val="0019382B"/>
    <w:rsid w:val="001950FC"/>
    <w:rsid w:val="00195606"/>
    <w:rsid w:val="001B0FF9"/>
    <w:rsid w:val="001B66DE"/>
    <w:rsid w:val="001C0EB7"/>
    <w:rsid w:val="001E3938"/>
    <w:rsid w:val="002019AE"/>
    <w:rsid w:val="00204B4E"/>
    <w:rsid w:val="00207A49"/>
    <w:rsid w:val="00212BC6"/>
    <w:rsid w:val="00215961"/>
    <w:rsid w:val="00221FCD"/>
    <w:rsid w:val="002337E7"/>
    <w:rsid w:val="0024621A"/>
    <w:rsid w:val="0025463F"/>
    <w:rsid w:val="00260896"/>
    <w:rsid w:val="00266650"/>
    <w:rsid w:val="00267418"/>
    <w:rsid w:val="002738F2"/>
    <w:rsid w:val="00290C9E"/>
    <w:rsid w:val="00293CF9"/>
    <w:rsid w:val="00296BF5"/>
    <w:rsid w:val="002E08E7"/>
    <w:rsid w:val="003008B5"/>
    <w:rsid w:val="00300D1C"/>
    <w:rsid w:val="00315FBF"/>
    <w:rsid w:val="0031698E"/>
    <w:rsid w:val="003251D9"/>
    <w:rsid w:val="00325FAD"/>
    <w:rsid w:val="00330244"/>
    <w:rsid w:val="003313C1"/>
    <w:rsid w:val="003320A0"/>
    <w:rsid w:val="00333368"/>
    <w:rsid w:val="00334B8F"/>
    <w:rsid w:val="0034162B"/>
    <w:rsid w:val="003633E6"/>
    <w:rsid w:val="00370577"/>
    <w:rsid w:val="00375CFD"/>
    <w:rsid w:val="003A08DB"/>
    <w:rsid w:val="003A2130"/>
    <w:rsid w:val="003B1631"/>
    <w:rsid w:val="003B274D"/>
    <w:rsid w:val="003C0956"/>
    <w:rsid w:val="003C4AC0"/>
    <w:rsid w:val="003D50DE"/>
    <w:rsid w:val="003D6866"/>
    <w:rsid w:val="003D7B5E"/>
    <w:rsid w:val="003E70DA"/>
    <w:rsid w:val="0041428B"/>
    <w:rsid w:val="00415973"/>
    <w:rsid w:val="00421BE4"/>
    <w:rsid w:val="00423776"/>
    <w:rsid w:val="00426340"/>
    <w:rsid w:val="00426725"/>
    <w:rsid w:val="00432ED0"/>
    <w:rsid w:val="0043500B"/>
    <w:rsid w:val="0043573D"/>
    <w:rsid w:val="00440162"/>
    <w:rsid w:val="00447042"/>
    <w:rsid w:val="00452C97"/>
    <w:rsid w:val="0045384A"/>
    <w:rsid w:val="004A1D5D"/>
    <w:rsid w:val="004C4C10"/>
    <w:rsid w:val="004D5BD1"/>
    <w:rsid w:val="004D5FC7"/>
    <w:rsid w:val="004D773F"/>
    <w:rsid w:val="004E20B9"/>
    <w:rsid w:val="004E2584"/>
    <w:rsid w:val="004E4F98"/>
    <w:rsid w:val="004E7F40"/>
    <w:rsid w:val="004F75D3"/>
    <w:rsid w:val="00513B77"/>
    <w:rsid w:val="00515D79"/>
    <w:rsid w:val="00520656"/>
    <w:rsid w:val="00525183"/>
    <w:rsid w:val="00525258"/>
    <w:rsid w:val="00541C69"/>
    <w:rsid w:val="0054582D"/>
    <w:rsid w:val="00546050"/>
    <w:rsid w:val="00547FE8"/>
    <w:rsid w:val="005534E9"/>
    <w:rsid w:val="00555663"/>
    <w:rsid w:val="005635A5"/>
    <w:rsid w:val="0056400F"/>
    <w:rsid w:val="00566D68"/>
    <w:rsid w:val="005722DF"/>
    <w:rsid w:val="00572955"/>
    <w:rsid w:val="005816A6"/>
    <w:rsid w:val="005964AA"/>
    <w:rsid w:val="005A232C"/>
    <w:rsid w:val="005B5FD3"/>
    <w:rsid w:val="005D55A5"/>
    <w:rsid w:val="005E52C0"/>
    <w:rsid w:val="006356E8"/>
    <w:rsid w:val="00645718"/>
    <w:rsid w:val="00650F67"/>
    <w:rsid w:val="006528E5"/>
    <w:rsid w:val="00657823"/>
    <w:rsid w:val="00657D8F"/>
    <w:rsid w:val="00661E17"/>
    <w:rsid w:val="00681EA4"/>
    <w:rsid w:val="00690F07"/>
    <w:rsid w:val="006B3F50"/>
    <w:rsid w:val="006B5AAC"/>
    <w:rsid w:val="006C782E"/>
    <w:rsid w:val="006D2ADC"/>
    <w:rsid w:val="006E3EBD"/>
    <w:rsid w:val="006F0819"/>
    <w:rsid w:val="006F0A06"/>
    <w:rsid w:val="007019AA"/>
    <w:rsid w:val="007026A8"/>
    <w:rsid w:val="007106E3"/>
    <w:rsid w:val="00726EC0"/>
    <w:rsid w:val="00761B15"/>
    <w:rsid w:val="00771F5B"/>
    <w:rsid w:val="0077784E"/>
    <w:rsid w:val="007913EA"/>
    <w:rsid w:val="007930B1"/>
    <w:rsid w:val="007954B6"/>
    <w:rsid w:val="007A3745"/>
    <w:rsid w:val="007A3A66"/>
    <w:rsid w:val="007A486B"/>
    <w:rsid w:val="007A4E26"/>
    <w:rsid w:val="007A6061"/>
    <w:rsid w:val="007B4E3C"/>
    <w:rsid w:val="007B6C31"/>
    <w:rsid w:val="007B7B14"/>
    <w:rsid w:val="007D07C5"/>
    <w:rsid w:val="007D492E"/>
    <w:rsid w:val="007D4AD6"/>
    <w:rsid w:val="007E0D7B"/>
    <w:rsid w:val="007E5D88"/>
    <w:rsid w:val="007F2B56"/>
    <w:rsid w:val="007F4540"/>
    <w:rsid w:val="007F4630"/>
    <w:rsid w:val="00830342"/>
    <w:rsid w:val="00832E58"/>
    <w:rsid w:val="00837E75"/>
    <w:rsid w:val="00840F4C"/>
    <w:rsid w:val="008430DF"/>
    <w:rsid w:val="00852B35"/>
    <w:rsid w:val="008570BB"/>
    <w:rsid w:val="00867474"/>
    <w:rsid w:val="008934CB"/>
    <w:rsid w:val="0089458B"/>
    <w:rsid w:val="0089494B"/>
    <w:rsid w:val="008A0E1E"/>
    <w:rsid w:val="008B189A"/>
    <w:rsid w:val="008B1A2E"/>
    <w:rsid w:val="008C00BF"/>
    <w:rsid w:val="008C7AFF"/>
    <w:rsid w:val="008E439D"/>
    <w:rsid w:val="00901D18"/>
    <w:rsid w:val="0090300A"/>
    <w:rsid w:val="00904562"/>
    <w:rsid w:val="00910BA6"/>
    <w:rsid w:val="0091111E"/>
    <w:rsid w:val="0091459B"/>
    <w:rsid w:val="0092382B"/>
    <w:rsid w:val="00937F0E"/>
    <w:rsid w:val="009470EF"/>
    <w:rsid w:val="00950145"/>
    <w:rsid w:val="0095682F"/>
    <w:rsid w:val="0095759F"/>
    <w:rsid w:val="00971B68"/>
    <w:rsid w:val="0097577E"/>
    <w:rsid w:val="009958F5"/>
    <w:rsid w:val="009A7F37"/>
    <w:rsid w:val="009B4C26"/>
    <w:rsid w:val="009C170F"/>
    <w:rsid w:val="009D12D0"/>
    <w:rsid w:val="009D3C73"/>
    <w:rsid w:val="009D556D"/>
    <w:rsid w:val="009D6A98"/>
    <w:rsid w:val="009E0B99"/>
    <w:rsid w:val="009E58FA"/>
    <w:rsid w:val="009E5998"/>
    <w:rsid w:val="00A02662"/>
    <w:rsid w:val="00A05D76"/>
    <w:rsid w:val="00A12B36"/>
    <w:rsid w:val="00A23BAA"/>
    <w:rsid w:val="00A31971"/>
    <w:rsid w:val="00A37FAE"/>
    <w:rsid w:val="00A41836"/>
    <w:rsid w:val="00A574E8"/>
    <w:rsid w:val="00A57E6F"/>
    <w:rsid w:val="00A61E40"/>
    <w:rsid w:val="00A7719D"/>
    <w:rsid w:val="00A80562"/>
    <w:rsid w:val="00A85FA1"/>
    <w:rsid w:val="00A87813"/>
    <w:rsid w:val="00AB05FF"/>
    <w:rsid w:val="00AB15F0"/>
    <w:rsid w:val="00AB5357"/>
    <w:rsid w:val="00AB559B"/>
    <w:rsid w:val="00AB74A0"/>
    <w:rsid w:val="00AC090A"/>
    <w:rsid w:val="00AC0DDE"/>
    <w:rsid w:val="00AD1E95"/>
    <w:rsid w:val="00AE397F"/>
    <w:rsid w:val="00AE61D3"/>
    <w:rsid w:val="00AF3D92"/>
    <w:rsid w:val="00AF4381"/>
    <w:rsid w:val="00B04B1F"/>
    <w:rsid w:val="00B101EE"/>
    <w:rsid w:val="00B123C4"/>
    <w:rsid w:val="00B1419F"/>
    <w:rsid w:val="00B25389"/>
    <w:rsid w:val="00B25E22"/>
    <w:rsid w:val="00B3199A"/>
    <w:rsid w:val="00B5160E"/>
    <w:rsid w:val="00B639D0"/>
    <w:rsid w:val="00B65FBA"/>
    <w:rsid w:val="00B73ECF"/>
    <w:rsid w:val="00B76744"/>
    <w:rsid w:val="00B8206A"/>
    <w:rsid w:val="00B93BFA"/>
    <w:rsid w:val="00BB4054"/>
    <w:rsid w:val="00BB7C0B"/>
    <w:rsid w:val="00BC2009"/>
    <w:rsid w:val="00BC48D0"/>
    <w:rsid w:val="00BD018D"/>
    <w:rsid w:val="00BE1395"/>
    <w:rsid w:val="00BE1A43"/>
    <w:rsid w:val="00BF6725"/>
    <w:rsid w:val="00BF6950"/>
    <w:rsid w:val="00BF73F9"/>
    <w:rsid w:val="00C01F9E"/>
    <w:rsid w:val="00C03C69"/>
    <w:rsid w:val="00C05502"/>
    <w:rsid w:val="00C0705A"/>
    <w:rsid w:val="00C11CA7"/>
    <w:rsid w:val="00C14AB0"/>
    <w:rsid w:val="00C15B32"/>
    <w:rsid w:val="00C2460D"/>
    <w:rsid w:val="00C4435A"/>
    <w:rsid w:val="00C46E32"/>
    <w:rsid w:val="00C53636"/>
    <w:rsid w:val="00C561C0"/>
    <w:rsid w:val="00C606D9"/>
    <w:rsid w:val="00C63407"/>
    <w:rsid w:val="00C63CA6"/>
    <w:rsid w:val="00C70272"/>
    <w:rsid w:val="00C94015"/>
    <w:rsid w:val="00C974F0"/>
    <w:rsid w:val="00CA76F8"/>
    <w:rsid w:val="00CA7C0A"/>
    <w:rsid w:val="00CB2253"/>
    <w:rsid w:val="00CB2A86"/>
    <w:rsid w:val="00CB4369"/>
    <w:rsid w:val="00CB4618"/>
    <w:rsid w:val="00CC3E7E"/>
    <w:rsid w:val="00CD04D9"/>
    <w:rsid w:val="00CD6328"/>
    <w:rsid w:val="00CE2B2F"/>
    <w:rsid w:val="00CE39D1"/>
    <w:rsid w:val="00CE47D3"/>
    <w:rsid w:val="00CE7D2B"/>
    <w:rsid w:val="00D0020D"/>
    <w:rsid w:val="00D02ECC"/>
    <w:rsid w:val="00D03F0B"/>
    <w:rsid w:val="00D12067"/>
    <w:rsid w:val="00D1521B"/>
    <w:rsid w:val="00D17B18"/>
    <w:rsid w:val="00D27FC1"/>
    <w:rsid w:val="00D30A29"/>
    <w:rsid w:val="00D31348"/>
    <w:rsid w:val="00D31607"/>
    <w:rsid w:val="00D50F3F"/>
    <w:rsid w:val="00D67D5C"/>
    <w:rsid w:val="00D8402E"/>
    <w:rsid w:val="00D84EB7"/>
    <w:rsid w:val="00D9537B"/>
    <w:rsid w:val="00DB236B"/>
    <w:rsid w:val="00DB49DA"/>
    <w:rsid w:val="00DC4842"/>
    <w:rsid w:val="00DD0EC3"/>
    <w:rsid w:val="00DD5C2D"/>
    <w:rsid w:val="00DD7C44"/>
    <w:rsid w:val="00DF11C5"/>
    <w:rsid w:val="00DF69E8"/>
    <w:rsid w:val="00E00FD0"/>
    <w:rsid w:val="00E12BE5"/>
    <w:rsid w:val="00E16F96"/>
    <w:rsid w:val="00E17499"/>
    <w:rsid w:val="00E17D5F"/>
    <w:rsid w:val="00E2126B"/>
    <w:rsid w:val="00E22573"/>
    <w:rsid w:val="00E3005B"/>
    <w:rsid w:val="00E4644F"/>
    <w:rsid w:val="00E51D66"/>
    <w:rsid w:val="00E64F79"/>
    <w:rsid w:val="00E6787B"/>
    <w:rsid w:val="00E738C9"/>
    <w:rsid w:val="00E80A3D"/>
    <w:rsid w:val="00E858E2"/>
    <w:rsid w:val="00EA604A"/>
    <w:rsid w:val="00EB0451"/>
    <w:rsid w:val="00EC6E85"/>
    <w:rsid w:val="00EF5800"/>
    <w:rsid w:val="00F02433"/>
    <w:rsid w:val="00F06D15"/>
    <w:rsid w:val="00F14370"/>
    <w:rsid w:val="00F2164A"/>
    <w:rsid w:val="00F328D8"/>
    <w:rsid w:val="00F32AAD"/>
    <w:rsid w:val="00F3380A"/>
    <w:rsid w:val="00F40379"/>
    <w:rsid w:val="00F51421"/>
    <w:rsid w:val="00F52935"/>
    <w:rsid w:val="00F53FD9"/>
    <w:rsid w:val="00F56834"/>
    <w:rsid w:val="00F57438"/>
    <w:rsid w:val="00F64D50"/>
    <w:rsid w:val="00F651B4"/>
    <w:rsid w:val="00F72366"/>
    <w:rsid w:val="00F85D98"/>
    <w:rsid w:val="00F86B98"/>
    <w:rsid w:val="00F936EE"/>
    <w:rsid w:val="00F95B6B"/>
    <w:rsid w:val="00FA19DC"/>
    <w:rsid w:val="00FA3573"/>
    <w:rsid w:val="00FB2524"/>
    <w:rsid w:val="00FB761A"/>
    <w:rsid w:val="00FC3C21"/>
    <w:rsid w:val="00FD0635"/>
    <w:rsid w:val="00FD62F6"/>
    <w:rsid w:val="00FF1DCE"/>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paragraph" w:styleId="Titlu4">
    <w:name w:val="heading 4"/>
    <w:basedOn w:val="Normal"/>
    <w:next w:val="Normal"/>
    <w:link w:val="Titlu4Caracter"/>
    <w:uiPriority w:val="9"/>
    <w:semiHidden/>
    <w:unhideWhenUsed/>
    <w:qFormat/>
    <w:rsid w:val="003C4A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787B"/>
    <w:rPr>
      <w:rFonts w:ascii="Georgia Pro Black" w:eastAsiaTheme="majorEastAsia" w:hAnsi="Georgia Pro Black" w:cstheme="majorBidi"/>
      <w:b/>
      <w:sz w:val="32"/>
      <w:szCs w:val="32"/>
    </w:rPr>
  </w:style>
  <w:style w:type="character" w:customStyle="1" w:styleId="Titlu2Caracter">
    <w:name w:val="Titlu 2 Caracter"/>
    <w:basedOn w:val="Fontdeparagrafimplicit"/>
    <w:link w:val="Titlu2"/>
    <w:uiPriority w:val="9"/>
    <w:rsid w:val="007D07C5"/>
    <w:rPr>
      <w:rFonts w:ascii="Georgia Pro" w:eastAsiaTheme="majorEastAsia" w:hAnsi="Georgia Pro" w:cstheme="majorBidi"/>
      <w:b/>
      <w:sz w:val="26"/>
      <w:szCs w:val="26"/>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styleId="MeniuneNerezolvat">
    <w:name w:val="Unresolved Mention"/>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Tabelgril">
    <w:name w:val="Table Grid"/>
    <w:basedOn w:val="Tabel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paragraph" w:styleId="Textnotdefinal">
    <w:name w:val="endnote text"/>
    <w:basedOn w:val="Normal"/>
    <w:link w:val="TextnotdefinalCaracter"/>
    <w:uiPriority w:val="99"/>
    <w:semiHidden/>
    <w:unhideWhenUsed/>
    <w:rsid w:val="003313C1"/>
    <w:pPr>
      <w:spacing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3313C1"/>
    <w:rPr>
      <w:rFonts w:ascii="Georgia Pro" w:hAnsi="Georgia Pro"/>
      <w:sz w:val="20"/>
      <w:szCs w:val="20"/>
    </w:rPr>
  </w:style>
  <w:style w:type="character" w:styleId="Referinnotdefinal">
    <w:name w:val="endnote reference"/>
    <w:basedOn w:val="Fontdeparagrafimplicit"/>
    <w:uiPriority w:val="99"/>
    <w:semiHidden/>
    <w:unhideWhenUsed/>
    <w:rsid w:val="003313C1"/>
    <w:rPr>
      <w:vertAlign w:val="superscript"/>
    </w:rPr>
  </w:style>
  <w:style w:type="paragraph" w:styleId="Listparagraf">
    <w:name w:val="List Paragraph"/>
    <w:basedOn w:val="Normal"/>
    <w:uiPriority w:val="34"/>
    <w:qFormat/>
    <w:rsid w:val="005964AA"/>
    <w:pPr>
      <w:ind w:left="720"/>
      <w:contextualSpacing/>
    </w:pPr>
  </w:style>
  <w:style w:type="character" w:customStyle="1" w:styleId="Titlu4Caracter">
    <w:name w:val="Titlu 4 Caracter"/>
    <w:basedOn w:val="Fontdeparagrafimplicit"/>
    <w:link w:val="Titlu4"/>
    <w:uiPriority w:val="9"/>
    <w:semiHidden/>
    <w:rsid w:val="003C4AC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800">
      <w:bodyDiv w:val="1"/>
      <w:marLeft w:val="0"/>
      <w:marRight w:val="0"/>
      <w:marTop w:val="0"/>
      <w:marBottom w:val="0"/>
      <w:divBdr>
        <w:top w:val="none" w:sz="0" w:space="0" w:color="auto"/>
        <w:left w:val="none" w:sz="0" w:space="0" w:color="auto"/>
        <w:bottom w:val="none" w:sz="0" w:space="0" w:color="auto"/>
        <w:right w:val="none" w:sz="0" w:space="0" w:color="auto"/>
      </w:divBdr>
    </w:div>
    <w:div w:id="102843215">
      <w:bodyDiv w:val="1"/>
      <w:marLeft w:val="0"/>
      <w:marRight w:val="0"/>
      <w:marTop w:val="0"/>
      <w:marBottom w:val="0"/>
      <w:divBdr>
        <w:top w:val="none" w:sz="0" w:space="0" w:color="auto"/>
        <w:left w:val="none" w:sz="0" w:space="0" w:color="auto"/>
        <w:bottom w:val="none" w:sz="0" w:space="0" w:color="auto"/>
        <w:right w:val="none" w:sz="0" w:space="0" w:color="auto"/>
      </w:divBdr>
    </w:div>
    <w:div w:id="140969352">
      <w:bodyDiv w:val="1"/>
      <w:marLeft w:val="0"/>
      <w:marRight w:val="0"/>
      <w:marTop w:val="0"/>
      <w:marBottom w:val="0"/>
      <w:divBdr>
        <w:top w:val="none" w:sz="0" w:space="0" w:color="auto"/>
        <w:left w:val="none" w:sz="0" w:space="0" w:color="auto"/>
        <w:bottom w:val="none" w:sz="0" w:space="0" w:color="auto"/>
        <w:right w:val="none" w:sz="0" w:space="0" w:color="auto"/>
      </w:divBdr>
    </w:div>
    <w:div w:id="157816089">
      <w:bodyDiv w:val="1"/>
      <w:marLeft w:val="0"/>
      <w:marRight w:val="0"/>
      <w:marTop w:val="0"/>
      <w:marBottom w:val="0"/>
      <w:divBdr>
        <w:top w:val="none" w:sz="0" w:space="0" w:color="auto"/>
        <w:left w:val="none" w:sz="0" w:space="0" w:color="auto"/>
        <w:bottom w:val="none" w:sz="0" w:space="0" w:color="auto"/>
        <w:right w:val="none" w:sz="0" w:space="0" w:color="auto"/>
      </w:divBdr>
    </w:div>
    <w:div w:id="163277354">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192304166">
      <w:bodyDiv w:val="1"/>
      <w:marLeft w:val="0"/>
      <w:marRight w:val="0"/>
      <w:marTop w:val="0"/>
      <w:marBottom w:val="0"/>
      <w:divBdr>
        <w:top w:val="none" w:sz="0" w:space="0" w:color="auto"/>
        <w:left w:val="none" w:sz="0" w:space="0" w:color="auto"/>
        <w:bottom w:val="none" w:sz="0" w:space="0" w:color="auto"/>
        <w:right w:val="none" w:sz="0" w:space="0" w:color="auto"/>
      </w:divBdr>
    </w:div>
    <w:div w:id="197814644">
      <w:bodyDiv w:val="1"/>
      <w:marLeft w:val="0"/>
      <w:marRight w:val="0"/>
      <w:marTop w:val="0"/>
      <w:marBottom w:val="0"/>
      <w:divBdr>
        <w:top w:val="none" w:sz="0" w:space="0" w:color="auto"/>
        <w:left w:val="none" w:sz="0" w:space="0" w:color="auto"/>
        <w:bottom w:val="none" w:sz="0" w:space="0" w:color="auto"/>
        <w:right w:val="none" w:sz="0" w:space="0" w:color="auto"/>
      </w:divBdr>
    </w:div>
    <w:div w:id="245304891">
      <w:bodyDiv w:val="1"/>
      <w:marLeft w:val="0"/>
      <w:marRight w:val="0"/>
      <w:marTop w:val="0"/>
      <w:marBottom w:val="0"/>
      <w:divBdr>
        <w:top w:val="none" w:sz="0" w:space="0" w:color="auto"/>
        <w:left w:val="none" w:sz="0" w:space="0" w:color="auto"/>
        <w:bottom w:val="none" w:sz="0" w:space="0" w:color="auto"/>
        <w:right w:val="none" w:sz="0" w:space="0" w:color="auto"/>
      </w:divBdr>
    </w:div>
    <w:div w:id="287467446">
      <w:bodyDiv w:val="1"/>
      <w:marLeft w:val="0"/>
      <w:marRight w:val="0"/>
      <w:marTop w:val="0"/>
      <w:marBottom w:val="0"/>
      <w:divBdr>
        <w:top w:val="none" w:sz="0" w:space="0" w:color="auto"/>
        <w:left w:val="none" w:sz="0" w:space="0" w:color="auto"/>
        <w:bottom w:val="none" w:sz="0" w:space="0" w:color="auto"/>
        <w:right w:val="none" w:sz="0" w:space="0" w:color="auto"/>
      </w:divBdr>
    </w:div>
    <w:div w:id="297997543">
      <w:bodyDiv w:val="1"/>
      <w:marLeft w:val="0"/>
      <w:marRight w:val="0"/>
      <w:marTop w:val="0"/>
      <w:marBottom w:val="0"/>
      <w:divBdr>
        <w:top w:val="none" w:sz="0" w:space="0" w:color="auto"/>
        <w:left w:val="none" w:sz="0" w:space="0" w:color="auto"/>
        <w:bottom w:val="none" w:sz="0" w:space="0" w:color="auto"/>
        <w:right w:val="none" w:sz="0" w:space="0" w:color="auto"/>
      </w:divBdr>
    </w:div>
    <w:div w:id="315376150">
      <w:bodyDiv w:val="1"/>
      <w:marLeft w:val="0"/>
      <w:marRight w:val="0"/>
      <w:marTop w:val="0"/>
      <w:marBottom w:val="0"/>
      <w:divBdr>
        <w:top w:val="none" w:sz="0" w:space="0" w:color="auto"/>
        <w:left w:val="none" w:sz="0" w:space="0" w:color="auto"/>
        <w:bottom w:val="none" w:sz="0" w:space="0" w:color="auto"/>
        <w:right w:val="none" w:sz="0" w:space="0" w:color="auto"/>
      </w:divBdr>
    </w:div>
    <w:div w:id="331957817">
      <w:bodyDiv w:val="1"/>
      <w:marLeft w:val="0"/>
      <w:marRight w:val="0"/>
      <w:marTop w:val="0"/>
      <w:marBottom w:val="0"/>
      <w:divBdr>
        <w:top w:val="none" w:sz="0" w:space="0" w:color="auto"/>
        <w:left w:val="none" w:sz="0" w:space="0" w:color="auto"/>
        <w:bottom w:val="none" w:sz="0" w:space="0" w:color="auto"/>
        <w:right w:val="none" w:sz="0" w:space="0" w:color="auto"/>
      </w:divBdr>
    </w:div>
    <w:div w:id="365911795">
      <w:bodyDiv w:val="1"/>
      <w:marLeft w:val="0"/>
      <w:marRight w:val="0"/>
      <w:marTop w:val="0"/>
      <w:marBottom w:val="0"/>
      <w:divBdr>
        <w:top w:val="none" w:sz="0" w:space="0" w:color="auto"/>
        <w:left w:val="none" w:sz="0" w:space="0" w:color="auto"/>
        <w:bottom w:val="none" w:sz="0" w:space="0" w:color="auto"/>
        <w:right w:val="none" w:sz="0" w:space="0" w:color="auto"/>
      </w:divBdr>
    </w:div>
    <w:div w:id="375005258">
      <w:bodyDiv w:val="1"/>
      <w:marLeft w:val="0"/>
      <w:marRight w:val="0"/>
      <w:marTop w:val="0"/>
      <w:marBottom w:val="0"/>
      <w:divBdr>
        <w:top w:val="none" w:sz="0" w:space="0" w:color="auto"/>
        <w:left w:val="none" w:sz="0" w:space="0" w:color="auto"/>
        <w:bottom w:val="none" w:sz="0" w:space="0" w:color="auto"/>
        <w:right w:val="none" w:sz="0" w:space="0" w:color="auto"/>
      </w:divBdr>
    </w:div>
    <w:div w:id="378825050">
      <w:bodyDiv w:val="1"/>
      <w:marLeft w:val="0"/>
      <w:marRight w:val="0"/>
      <w:marTop w:val="0"/>
      <w:marBottom w:val="0"/>
      <w:divBdr>
        <w:top w:val="none" w:sz="0" w:space="0" w:color="auto"/>
        <w:left w:val="none" w:sz="0" w:space="0" w:color="auto"/>
        <w:bottom w:val="none" w:sz="0" w:space="0" w:color="auto"/>
        <w:right w:val="none" w:sz="0" w:space="0" w:color="auto"/>
      </w:divBdr>
    </w:div>
    <w:div w:id="421344123">
      <w:bodyDiv w:val="1"/>
      <w:marLeft w:val="0"/>
      <w:marRight w:val="0"/>
      <w:marTop w:val="0"/>
      <w:marBottom w:val="0"/>
      <w:divBdr>
        <w:top w:val="none" w:sz="0" w:space="0" w:color="auto"/>
        <w:left w:val="none" w:sz="0" w:space="0" w:color="auto"/>
        <w:bottom w:val="none" w:sz="0" w:space="0" w:color="auto"/>
        <w:right w:val="none" w:sz="0" w:space="0" w:color="auto"/>
      </w:divBdr>
    </w:div>
    <w:div w:id="443117595">
      <w:bodyDiv w:val="1"/>
      <w:marLeft w:val="0"/>
      <w:marRight w:val="0"/>
      <w:marTop w:val="0"/>
      <w:marBottom w:val="0"/>
      <w:divBdr>
        <w:top w:val="none" w:sz="0" w:space="0" w:color="auto"/>
        <w:left w:val="none" w:sz="0" w:space="0" w:color="auto"/>
        <w:bottom w:val="none" w:sz="0" w:space="0" w:color="auto"/>
        <w:right w:val="none" w:sz="0" w:space="0" w:color="auto"/>
      </w:divBdr>
    </w:div>
    <w:div w:id="458575766">
      <w:bodyDiv w:val="1"/>
      <w:marLeft w:val="0"/>
      <w:marRight w:val="0"/>
      <w:marTop w:val="0"/>
      <w:marBottom w:val="0"/>
      <w:divBdr>
        <w:top w:val="none" w:sz="0" w:space="0" w:color="auto"/>
        <w:left w:val="none" w:sz="0" w:space="0" w:color="auto"/>
        <w:bottom w:val="none" w:sz="0" w:space="0" w:color="auto"/>
        <w:right w:val="none" w:sz="0" w:space="0" w:color="auto"/>
      </w:divBdr>
    </w:div>
    <w:div w:id="460610913">
      <w:bodyDiv w:val="1"/>
      <w:marLeft w:val="0"/>
      <w:marRight w:val="0"/>
      <w:marTop w:val="0"/>
      <w:marBottom w:val="0"/>
      <w:divBdr>
        <w:top w:val="none" w:sz="0" w:space="0" w:color="auto"/>
        <w:left w:val="none" w:sz="0" w:space="0" w:color="auto"/>
        <w:bottom w:val="none" w:sz="0" w:space="0" w:color="auto"/>
        <w:right w:val="none" w:sz="0" w:space="0" w:color="auto"/>
      </w:divBdr>
    </w:div>
    <w:div w:id="505290727">
      <w:bodyDiv w:val="1"/>
      <w:marLeft w:val="0"/>
      <w:marRight w:val="0"/>
      <w:marTop w:val="0"/>
      <w:marBottom w:val="0"/>
      <w:divBdr>
        <w:top w:val="none" w:sz="0" w:space="0" w:color="auto"/>
        <w:left w:val="none" w:sz="0" w:space="0" w:color="auto"/>
        <w:bottom w:val="none" w:sz="0" w:space="0" w:color="auto"/>
        <w:right w:val="none" w:sz="0" w:space="0" w:color="auto"/>
      </w:divBdr>
    </w:div>
    <w:div w:id="506528217">
      <w:bodyDiv w:val="1"/>
      <w:marLeft w:val="0"/>
      <w:marRight w:val="0"/>
      <w:marTop w:val="0"/>
      <w:marBottom w:val="0"/>
      <w:divBdr>
        <w:top w:val="none" w:sz="0" w:space="0" w:color="auto"/>
        <w:left w:val="none" w:sz="0" w:space="0" w:color="auto"/>
        <w:bottom w:val="none" w:sz="0" w:space="0" w:color="auto"/>
        <w:right w:val="none" w:sz="0" w:space="0" w:color="auto"/>
      </w:divBdr>
    </w:div>
    <w:div w:id="537592687">
      <w:bodyDiv w:val="1"/>
      <w:marLeft w:val="0"/>
      <w:marRight w:val="0"/>
      <w:marTop w:val="0"/>
      <w:marBottom w:val="0"/>
      <w:divBdr>
        <w:top w:val="none" w:sz="0" w:space="0" w:color="auto"/>
        <w:left w:val="none" w:sz="0" w:space="0" w:color="auto"/>
        <w:bottom w:val="none" w:sz="0" w:space="0" w:color="auto"/>
        <w:right w:val="none" w:sz="0" w:space="0" w:color="auto"/>
      </w:divBdr>
    </w:div>
    <w:div w:id="545217704">
      <w:bodyDiv w:val="1"/>
      <w:marLeft w:val="0"/>
      <w:marRight w:val="0"/>
      <w:marTop w:val="0"/>
      <w:marBottom w:val="0"/>
      <w:divBdr>
        <w:top w:val="none" w:sz="0" w:space="0" w:color="auto"/>
        <w:left w:val="none" w:sz="0" w:space="0" w:color="auto"/>
        <w:bottom w:val="none" w:sz="0" w:space="0" w:color="auto"/>
        <w:right w:val="none" w:sz="0" w:space="0" w:color="auto"/>
      </w:divBdr>
    </w:div>
    <w:div w:id="608926568">
      <w:bodyDiv w:val="1"/>
      <w:marLeft w:val="0"/>
      <w:marRight w:val="0"/>
      <w:marTop w:val="0"/>
      <w:marBottom w:val="0"/>
      <w:divBdr>
        <w:top w:val="none" w:sz="0" w:space="0" w:color="auto"/>
        <w:left w:val="none" w:sz="0" w:space="0" w:color="auto"/>
        <w:bottom w:val="none" w:sz="0" w:space="0" w:color="auto"/>
        <w:right w:val="none" w:sz="0" w:space="0" w:color="auto"/>
      </w:divBdr>
    </w:div>
    <w:div w:id="669647236">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820195134">
      <w:bodyDiv w:val="1"/>
      <w:marLeft w:val="0"/>
      <w:marRight w:val="0"/>
      <w:marTop w:val="0"/>
      <w:marBottom w:val="0"/>
      <w:divBdr>
        <w:top w:val="none" w:sz="0" w:space="0" w:color="auto"/>
        <w:left w:val="none" w:sz="0" w:space="0" w:color="auto"/>
        <w:bottom w:val="none" w:sz="0" w:space="0" w:color="auto"/>
        <w:right w:val="none" w:sz="0" w:space="0" w:color="auto"/>
      </w:divBdr>
    </w:div>
    <w:div w:id="829903562">
      <w:bodyDiv w:val="1"/>
      <w:marLeft w:val="0"/>
      <w:marRight w:val="0"/>
      <w:marTop w:val="0"/>
      <w:marBottom w:val="0"/>
      <w:divBdr>
        <w:top w:val="none" w:sz="0" w:space="0" w:color="auto"/>
        <w:left w:val="none" w:sz="0" w:space="0" w:color="auto"/>
        <w:bottom w:val="none" w:sz="0" w:space="0" w:color="auto"/>
        <w:right w:val="none" w:sz="0" w:space="0" w:color="auto"/>
      </w:divBdr>
    </w:div>
    <w:div w:id="857889257">
      <w:bodyDiv w:val="1"/>
      <w:marLeft w:val="0"/>
      <w:marRight w:val="0"/>
      <w:marTop w:val="0"/>
      <w:marBottom w:val="0"/>
      <w:divBdr>
        <w:top w:val="none" w:sz="0" w:space="0" w:color="auto"/>
        <w:left w:val="none" w:sz="0" w:space="0" w:color="auto"/>
        <w:bottom w:val="none" w:sz="0" w:space="0" w:color="auto"/>
        <w:right w:val="none" w:sz="0" w:space="0" w:color="auto"/>
      </w:divBdr>
    </w:div>
    <w:div w:id="867840877">
      <w:bodyDiv w:val="1"/>
      <w:marLeft w:val="0"/>
      <w:marRight w:val="0"/>
      <w:marTop w:val="0"/>
      <w:marBottom w:val="0"/>
      <w:divBdr>
        <w:top w:val="none" w:sz="0" w:space="0" w:color="auto"/>
        <w:left w:val="none" w:sz="0" w:space="0" w:color="auto"/>
        <w:bottom w:val="none" w:sz="0" w:space="0" w:color="auto"/>
        <w:right w:val="none" w:sz="0" w:space="0" w:color="auto"/>
      </w:divBdr>
    </w:div>
    <w:div w:id="901526775">
      <w:bodyDiv w:val="1"/>
      <w:marLeft w:val="0"/>
      <w:marRight w:val="0"/>
      <w:marTop w:val="0"/>
      <w:marBottom w:val="0"/>
      <w:divBdr>
        <w:top w:val="none" w:sz="0" w:space="0" w:color="auto"/>
        <w:left w:val="none" w:sz="0" w:space="0" w:color="auto"/>
        <w:bottom w:val="none" w:sz="0" w:space="0" w:color="auto"/>
        <w:right w:val="none" w:sz="0" w:space="0" w:color="auto"/>
      </w:divBdr>
    </w:div>
    <w:div w:id="909971811">
      <w:bodyDiv w:val="1"/>
      <w:marLeft w:val="0"/>
      <w:marRight w:val="0"/>
      <w:marTop w:val="0"/>
      <w:marBottom w:val="0"/>
      <w:divBdr>
        <w:top w:val="none" w:sz="0" w:space="0" w:color="auto"/>
        <w:left w:val="none" w:sz="0" w:space="0" w:color="auto"/>
        <w:bottom w:val="none" w:sz="0" w:space="0" w:color="auto"/>
        <w:right w:val="none" w:sz="0" w:space="0" w:color="auto"/>
      </w:divBdr>
    </w:div>
    <w:div w:id="986208293">
      <w:bodyDiv w:val="1"/>
      <w:marLeft w:val="0"/>
      <w:marRight w:val="0"/>
      <w:marTop w:val="0"/>
      <w:marBottom w:val="0"/>
      <w:divBdr>
        <w:top w:val="none" w:sz="0" w:space="0" w:color="auto"/>
        <w:left w:val="none" w:sz="0" w:space="0" w:color="auto"/>
        <w:bottom w:val="none" w:sz="0" w:space="0" w:color="auto"/>
        <w:right w:val="none" w:sz="0" w:space="0" w:color="auto"/>
      </w:divBdr>
    </w:div>
    <w:div w:id="992761627">
      <w:bodyDiv w:val="1"/>
      <w:marLeft w:val="0"/>
      <w:marRight w:val="0"/>
      <w:marTop w:val="0"/>
      <w:marBottom w:val="0"/>
      <w:divBdr>
        <w:top w:val="none" w:sz="0" w:space="0" w:color="auto"/>
        <w:left w:val="none" w:sz="0" w:space="0" w:color="auto"/>
        <w:bottom w:val="none" w:sz="0" w:space="0" w:color="auto"/>
        <w:right w:val="none" w:sz="0" w:space="0" w:color="auto"/>
      </w:divBdr>
    </w:div>
    <w:div w:id="1064573083">
      <w:bodyDiv w:val="1"/>
      <w:marLeft w:val="0"/>
      <w:marRight w:val="0"/>
      <w:marTop w:val="0"/>
      <w:marBottom w:val="0"/>
      <w:divBdr>
        <w:top w:val="none" w:sz="0" w:space="0" w:color="auto"/>
        <w:left w:val="none" w:sz="0" w:space="0" w:color="auto"/>
        <w:bottom w:val="none" w:sz="0" w:space="0" w:color="auto"/>
        <w:right w:val="none" w:sz="0" w:space="0" w:color="auto"/>
      </w:divBdr>
    </w:div>
    <w:div w:id="1074201980">
      <w:bodyDiv w:val="1"/>
      <w:marLeft w:val="0"/>
      <w:marRight w:val="0"/>
      <w:marTop w:val="0"/>
      <w:marBottom w:val="0"/>
      <w:divBdr>
        <w:top w:val="none" w:sz="0" w:space="0" w:color="auto"/>
        <w:left w:val="none" w:sz="0" w:space="0" w:color="auto"/>
        <w:bottom w:val="none" w:sz="0" w:space="0" w:color="auto"/>
        <w:right w:val="none" w:sz="0" w:space="0" w:color="auto"/>
      </w:divBdr>
    </w:div>
    <w:div w:id="1091466503">
      <w:bodyDiv w:val="1"/>
      <w:marLeft w:val="0"/>
      <w:marRight w:val="0"/>
      <w:marTop w:val="0"/>
      <w:marBottom w:val="0"/>
      <w:divBdr>
        <w:top w:val="none" w:sz="0" w:space="0" w:color="auto"/>
        <w:left w:val="none" w:sz="0" w:space="0" w:color="auto"/>
        <w:bottom w:val="none" w:sz="0" w:space="0" w:color="auto"/>
        <w:right w:val="none" w:sz="0" w:space="0" w:color="auto"/>
      </w:divBdr>
    </w:div>
    <w:div w:id="1103958099">
      <w:bodyDiv w:val="1"/>
      <w:marLeft w:val="0"/>
      <w:marRight w:val="0"/>
      <w:marTop w:val="0"/>
      <w:marBottom w:val="0"/>
      <w:divBdr>
        <w:top w:val="none" w:sz="0" w:space="0" w:color="auto"/>
        <w:left w:val="none" w:sz="0" w:space="0" w:color="auto"/>
        <w:bottom w:val="none" w:sz="0" w:space="0" w:color="auto"/>
        <w:right w:val="none" w:sz="0" w:space="0" w:color="auto"/>
      </w:divBdr>
    </w:div>
    <w:div w:id="1237322824">
      <w:bodyDiv w:val="1"/>
      <w:marLeft w:val="0"/>
      <w:marRight w:val="0"/>
      <w:marTop w:val="0"/>
      <w:marBottom w:val="0"/>
      <w:divBdr>
        <w:top w:val="none" w:sz="0" w:space="0" w:color="auto"/>
        <w:left w:val="none" w:sz="0" w:space="0" w:color="auto"/>
        <w:bottom w:val="none" w:sz="0" w:space="0" w:color="auto"/>
        <w:right w:val="none" w:sz="0" w:space="0" w:color="auto"/>
      </w:divBdr>
    </w:div>
    <w:div w:id="1249000245">
      <w:bodyDiv w:val="1"/>
      <w:marLeft w:val="0"/>
      <w:marRight w:val="0"/>
      <w:marTop w:val="0"/>
      <w:marBottom w:val="0"/>
      <w:divBdr>
        <w:top w:val="none" w:sz="0" w:space="0" w:color="auto"/>
        <w:left w:val="none" w:sz="0" w:space="0" w:color="auto"/>
        <w:bottom w:val="none" w:sz="0" w:space="0" w:color="auto"/>
        <w:right w:val="none" w:sz="0" w:space="0" w:color="auto"/>
      </w:divBdr>
    </w:div>
    <w:div w:id="1256791869">
      <w:bodyDiv w:val="1"/>
      <w:marLeft w:val="0"/>
      <w:marRight w:val="0"/>
      <w:marTop w:val="0"/>
      <w:marBottom w:val="0"/>
      <w:divBdr>
        <w:top w:val="none" w:sz="0" w:space="0" w:color="auto"/>
        <w:left w:val="none" w:sz="0" w:space="0" w:color="auto"/>
        <w:bottom w:val="none" w:sz="0" w:space="0" w:color="auto"/>
        <w:right w:val="none" w:sz="0" w:space="0" w:color="auto"/>
      </w:divBdr>
    </w:div>
    <w:div w:id="1292709925">
      <w:bodyDiv w:val="1"/>
      <w:marLeft w:val="0"/>
      <w:marRight w:val="0"/>
      <w:marTop w:val="0"/>
      <w:marBottom w:val="0"/>
      <w:divBdr>
        <w:top w:val="none" w:sz="0" w:space="0" w:color="auto"/>
        <w:left w:val="none" w:sz="0" w:space="0" w:color="auto"/>
        <w:bottom w:val="none" w:sz="0" w:space="0" w:color="auto"/>
        <w:right w:val="none" w:sz="0" w:space="0" w:color="auto"/>
      </w:divBdr>
    </w:div>
    <w:div w:id="1294628835">
      <w:bodyDiv w:val="1"/>
      <w:marLeft w:val="0"/>
      <w:marRight w:val="0"/>
      <w:marTop w:val="0"/>
      <w:marBottom w:val="0"/>
      <w:divBdr>
        <w:top w:val="none" w:sz="0" w:space="0" w:color="auto"/>
        <w:left w:val="none" w:sz="0" w:space="0" w:color="auto"/>
        <w:bottom w:val="none" w:sz="0" w:space="0" w:color="auto"/>
        <w:right w:val="none" w:sz="0" w:space="0" w:color="auto"/>
      </w:divBdr>
    </w:div>
    <w:div w:id="1352608605">
      <w:bodyDiv w:val="1"/>
      <w:marLeft w:val="0"/>
      <w:marRight w:val="0"/>
      <w:marTop w:val="0"/>
      <w:marBottom w:val="0"/>
      <w:divBdr>
        <w:top w:val="none" w:sz="0" w:space="0" w:color="auto"/>
        <w:left w:val="none" w:sz="0" w:space="0" w:color="auto"/>
        <w:bottom w:val="none" w:sz="0" w:space="0" w:color="auto"/>
        <w:right w:val="none" w:sz="0" w:space="0" w:color="auto"/>
      </w:divBdr>
    </w:div>
    <w:div w:id="1368723061">
      <w:bodyDiv w:val="1"/>
      <w:marLeft w:val="0"/>
      <w:marRight w:val="0"/>
      <w:marTop w:val="0"/>
      <w:marBottom w:val="0"/>
      <w:divBdr>
        <w:top w:val="none" w:sz="0" w:space="0" w:color="auto"/>
        <w:left w:val="none" w:sz="0" w:space="0" w:color="auto"/>
        <w:bottom w:val="none" w:sz="0" w:space="0" w:color="auto"/>
        <w:right w:val="none" w:sz="0" w:space="0" w:color="auto"/>
      </w:divBdr>
    </w:div>
    <w:div w:id="1384060044">
      <w:bodyDiv w:val="1"/>
      <w:marLeft w:val="0"/>
      <w:marRight w:val="0"/>
      <w:marTop w:val="0"/>
      <w:marBottom w:val="0"/>
      <w:divBdr>
        <w:top w:val="none" w:sz="0" w:space="0" w:color="auto"/>
        <w:left w:val="none" w:sz="0" w:space="0" w:color="auto"/>
        <w:bottom w:val="none" w:sz="0" w:space="0" w:color="auto"/>
        <w:right w:val="none" w:sz="0" w:space="0" w:color="auto"/>
      </w:divBdr>
    </w:div>
    <w:div w:id="1395080613">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39981273">
      <w:bodyDiv w:val="1"/>
      <w:marLeft w:val="0"/>
      <w:marRight w:val="0"/>
      <w:marTop w:val="0"/>
      <w:marBottom w:val="0"/>
      <w:divBdr>
        <w:top w:val="none" w:sz="0" w:space="0" w:color="auto"/>
        <w:left w:val="none" w:sz="0" w:space="0" w:color="auto"/>
        <w:bottom w:val="none" w:sz="0" w:space="0" w:color="auto"/>
        <w:right w:val="none" w:sz="0" w:space="0" w:color="auto"/>
      </w:divBdr>
    </w:div>
    <w:div w:id="1466391303">
      <w:bodyDiv w:val="1"/>
      <w:marLeft w:val="0"/>
      <w:marRight w:val="0"/>
      <w:marTop w:val="0"/>
      <w:marBottom w:val="0"/>
      <w:divBdr>
        <w:top w:val="none" w:sz="0" w:space="0" w:color="auto"/>
        <w:left w:val="none" w:sz="0" w:space="0" w:color="auto"/>
        <w:bottom w:val="none" w:sz="0" w:space="0" w:color="auto"/>
        <w:right w:val="none" w:sz="0" w:space="0" w:color="auto"/>
      </w:divBdr>
    </w:div>
    <w:div w:id="1501194540">
      <w:bodyDiv w:val="1"/>
      <w:marLeft w:val="0"/>
      <w:marRight w:val="0"/>
      <w:marTop w:val="0"/>
      <w:marBottom w:val="0"/>
      <w:divBdr>
        <w:top w:val="none" w:sz="0" w:space="0" w:color="auto"/>
        <w:left w:val="none" w:sz="0" w:space="0" w:color="auto"/>
        <w:bottom w:val="none" w:sz="0" w:space="0" w:color="auto"/>
        <w:right w:val="none" w:sz="0" w:space="0" w:color="auto"/>
      </w:divBdr>
    </w:div>
    <w:div w:id="1529369103">
      <w:bodyDiv w:val="1"/>
      <w:marLeft w:val="0"/>
      <w:marRight w:val="0"/>
      <w:marTop w:val="0"/>
      <w:marBottom w:val="0"/>
      <w:divBdr>
        <w:top w:val="none" w:sz="0" w:space="0" w:color="auto"/>
        <w:left w:val="none" w:sz="0" w:space="0" w:color="auto"/>
        <w:bottom w:val="none" w:sz="0" w:space="0" w:color="auto"/>
        <w:right w:val="none" w:sz="0" w:space="0" w:color="auto"/>
      </w:divBdr>
    </w:div>
    <w:div w:id="1586501515">
      <w:bodyDiv w:val="1"/>
      <w:marLeft w:val="0"/>
      <w:marRight w:val="0"/>
      <w:marTop w:val="0"/>
      <w:marBottom w:val="0"/>
      <w:divBdr>
        <w:top w:val="none" w:sz="0" w:space="0" w:color="auto"/>
        <w:left w:val="none" w:sz="0" w:space="0" w:color="auto"/>
        <w:bottom w:val="none" w:sz="0" w:space="0" w:color="auto"/>
        <w:right w:val="none" w:sz="0" w:space="0" w:color="auto"/>
      </w:divBdr>
    </w:div>
    <w:div w:id="1590429536">
      <w:bodyDiv w:val="1"/>
      <w:marLeft w:val="0"/>
      <w:marRight w:val="0"/>
      <w:marTop w:val="0"/>
      <w:marBottom w:val="0"/>
      <w:divBdr>
        <w:top w:val="none" w:sz="0" w:space="0" w:color="auto"/>
        <w:left w:val="none" w:sz="0" w:space="0" w:color="auto"/>
        <w:bottom w:val="none" w:sz="0" w:space="0" w:color="auto"/>
        <w:right w:val="none" w:sz="0" w:space="0" w:color="auto"/>
      </w:divBdr>
    </w:div>
    <w:div w:id="1642421576">
      <w:bodyDiv w:val="1"/>
      <w:marLeft w:val="0"/>
      <w:marRight w:val="0"/>
      <w:marTop w:val="0"/>
      <w:marBottom w:val="0"/>
      <w:divBdr>
        <w:top w:val="none" w:sz="0" w:space="0" w:color="auto"/>
        <w:left w:val="none" w:sz="0" w:space="0" w:color="auto"/>
        <w:bottom w:val="none" w:sz="0" w:space="0" w:color="auto"/>
        <w:right w:val="none" w:sz="0" w:space="0" w:color="auto"/>
      </w:divBdr>
    </w:div>
    <w:div w:id="1669744877">
      <w:bodyDiv w:val="1"/>
      <w:marLeft w:val="0"/>
      <w:marRight w:val="0"/>
      <w:marTop w:val="0"/>
      <w:marBottom w:val="0"/>
      <w:divBdr>
        <w:top w:val="none" w:sz="0" w:space="0" w:color="auto"/>
        <w:left w:val="none" w:sz="0" w:space="0" w:color="auto"/>
        <w:bottom w:val="none" w:sz="0" w:space="0" w:color="auto"/>
        <w:right w:val="none" w:sz="0" w:space="0" w:color="auto"/>
      </w:divBdr>
    </w:div>
    <w:div w:id="1692680924">
      <w:bodyDiv w:val="1"/>
      <w:marLeft w:val="0"/>
      <w:marRight w:val="0"/>
      <w:marTop w:val="0"/>
      <w:marBottom w:val="0"/>
      <w:divBdr>
        <w:top w:val="none" w:sz="0" w:space="0" w:color="auto"/>
        <w:left w:val="none" w:sz="0" w:space="0" w:color="auto"/>
        <w:bottom w:val="none" w:sz="0" w:space="0" w:color="auto"/>
        <w:right w:val="none" w:sz="0" w:space="0" w:color="auto"/>
      </w:divBdr>
    </w:div>
    <w:div w:id="1748721746">
      <w:bodyDiv w:val="1"/>
      <w:marLeft w:val="0"/>
      <w:marRight w:val="0"/>
      <w:marTop w:val="0"/>
      <w:marBottom w:val="0"/>
      <w:divBdr>
        <w:top w:val="none" w:sz="0" w:space="0" w:color="auto"/>
        <w:left w:val="none" w:sz="0" w:space="0" w:color="auto"/>
        <w:bottom w:val="none" w:sz="0" w:space="0" w:color="auto"/>
        <w:right w:val="none" w:sz="0" w:space="0" w:color="auto"/>
      </w:divBdr>
    </w:div>
    <w:div w:id="1753820676">
      <w:bodyDiv w:val="1"/>
      <w:marLeft w:val="0"/>
      <w:marRight w:val="0"/>
      <w:marTop w:val="0"/>
      <w:marBottom w:val="0"/>
      <w:divBdr>
        <w:top w:val="none" w:sz="0" w:space="0" w:color="auto"/>
        <w:left w:val="none" w:sz="0" w:space="0" w:color="auto"/>
        <w:bottom w:val="none" w:sz="0" w:space="0" w:color="auto"/>
        <w:right w:val="none" w:sz="0" w:space="0" w:color="auto"/>
      </w:divBdr>
    </w:div>
    <w:div w:id="1767576107">
      <w:bodyDiv w:val="1"/>
      <w:marLeft w:val="0"/>
      <w:marRight w:val="0"/>
      <w:marTop w:val="0"/>
      <w:marBottom w:val="0"/>
      <w:divBdr>
        <w:top w:val="none" w:sz="0" w:space="0" w:color="auto"/>
        <w:left w:val="none" w:sz="0" w:space="0" w:color="auto"/>
        <w:bottom w:val="none" w:sz="0" w:space="0" w:color="auto"/>
        <w:right w:val="none" w:sz="0" w:space="0" w:color="auto"/>
      </w:divBdr>
    </w:div>
    <w:div w:id="1810591018">
      <w:bodyDiv w:val="1"/>
      <w:marLeft w:val="0"/>
      <w:marRight w:val="0"/>
      <w:marTop w:val="0"/>
      <w:marBottom w:val="0"/>
      <w:divBdr>
        <w:top w:val="none" w:sz="0" w:space="0" w:color="auto"/>
        <w:left w:val="none" w:sz="0" w:space="0" w:color="auto"/>
        <w:bottom w:val="none" w:sz="0" w:space="0" w:color="auto"/>
        <w:right w:val="none" w:sz="0" w:space="0" w:color="auto"/>
      </w:divBdr>
    </w:div>
    <w:div w:id="1879857465">
      <w:bodyDiv w:val="1"/>
      <w:marLeft w:val="0"/>
      <w:marRight w:val="0"/>
      <w:marTop w:val="0"/>
      <w:marBottom w:val="0"/>
      <w:divBdr>
        <w:top w:val="none" w:sz="0" w:space="0" w:color="auto"/>
        <w:left w:val="none" w:sz="0" w:space="0" w:color="auto"/>
        <w:bottom w:val="none" w:sz="0" w:space="0" w:color="auto"/>
        <w:right w:val="none" w:sz="0" w:space="0" w:color="auto"/>
      </w:divBdr>
    </w:div>
    <w:div w:id="1914509847">
      <w:bodyDiv w:val="1"/>
      <w:marLeft w:val="0"/>
      <w:marRight w:val="0"/>
      <w:marTop w:val="0"/>
      <w:marBottom w:val="0"/>
      <w:divBdr>
        <w:top w:val="none" w:sz="0" w:space="0" w:color="auto"/>
        <w:left w:val="none" w:sz="0" w:space="0" w:color="auto"/>
        <w:bottom w:val="none" w:sz="0" w:space="0" w:color="auto"/>
        <w:right w:val="none" w:sz="0" w:space="0" w:color="auto"/>
      </w:divBdr>
    </w:div>
    <w:div w:id="1945377673">
      <w:bodyDiv w:val="1"/>
      <w:marLeft w:val="0"/>
      <w:marRight w:val="0"/>
      <w:marTop w:val="0"/>
      <w:marBottom w:val="0"/>
      <w:divBdr>
        <w:top w:val="none" w:sz="0" w:space="0" w:color="auto"/>
        <w:left w:val="none" w:sz="0" w:space="0" w:color="auto"/>
        <w:bottom w:val="none" w:sz="0" w:space="0" w:color="auto"/>
        <w:right w:val="none" w:sz="0" w:space="0" w:color="auto"/>
      </w:divBdr>
    </w:div>
    <w:div w:id="1997341100">
      <w:bodyDiv w:val="1"/>
      <w:marLeft w:val="0"/>
      <w:marRight w:val="0"/>
      <w:marTop w:val="0"/>
      <w:marBottom w:val="0"/>
      <w:divBdr>
        <w:top w:val="none" w:sz="0" w:space="0" w:color="auto"/>
        <w:left w:val="none" w:sz="0" w:space="0" w:color="auto"/>
        <w:bottom w:val="none" w:sz="0" w:space="0" w:color="auto"/>
        <w:right w:val="none" w:sz="0" w:space="0" w:color="auto"/>
      </w:divBdr>
    </w:div>
    <w:div w:id="2073112342">
      <w:bodyDiv w:val="1"/>
      <w:marLeft w:val="0"/>
      <w:marRight w:val="0"/>
      <w:marTop w:val="0"/>
      <w:marBottom w:val="0"/>
      <w:divBdr>
        <w:top w:val="none" w:sz="0" w:space="0" w:color="auto"/>
        <w:left w:val="none" w:sz="0" w:space="0" w:color="auto"/>
        <w:bottom w:val="none" w:sz="0" w:space="0" w:color="auto"/>
        <w:right w:val="none" w:sz="0" w:space="0" w:color="auto"/>
      </w:divBdr>
    </w:div>
    <w:div w:id="21416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zabela.pop@econ.utcluj.ro"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eorgianamehes17@gmail.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Foaie1!$D$6</c:f>
              <c:strCache>
                <c:ptCount val="1"/>
                <c:pt idx="0">
                  <c:v>Total Revenue (RON)</c:v>
                </c:pt>
              </c:strCache>
            </c:strRef>
          </c:tx>
          <c:spPr>
            <a:ln w="28575" cap="rnd">
              <a:solidFill>
                <a:schemeClr val="accent1"/>
              </a:solidFill>
              <a:round/>
            </a:ln>
            <a:effectLst/>
          </c:spPr>
          <c:marker>
            <c:symbol val="none"/>
          </c:marker>
          <c:val>
            <c:numRef>
              <c:f>Foaie1!$D$7:$D$12</c:f>
              <c:numCache>
                <c:formatCode>#,##0</c:formatCode>
                <c:ptCount val="6"/>
                <c:pt idx="0">
                  <c:v>85000000</c:v>
                </c:pt>
                <c:pt idx="1">
                  <c:v>98000000</c:v>
                </c:pt>
                <c:pt idx="2">
                  <c:v>110000000</c:v>
                </c:pt>
                <c:pt idx="3">
                  <c:v>119854300</c:v>
                </c:pt>
                <c:pt idx="4">
                  <c:v>163246942</c:v>
                </c:pt>
                <c:pt idx="5">
                  <c:v>175000000</c:v>
                </c:pt>
              </c:numCache>
            </c:numRef>
          </c:val>
          <c:smooth val="0"/>
          <c:extLst>
            <c:ext xmlns:c16="http://schemas.microsoft.com/office/drawing/2014/chart" uri="{C3380CC4-5D6E-409C-BE32-E72D297353CC}">
              <c16:uniqueId val="{00000000-CC53-4741-8D64-E4C51B2CB8A5}"/>
            </c:ext>
          </c:extLst>
        </c:ser>
        <c:ser>
          <c:idx val="1"/>
          <c:order val="1"/>
          <c:tx>
            <c:strRef>
              <c:f>Foaie1!$E$6</c:f>
              <c:strCache>
                <c:ptCount val="1"/>
                <c:pt idx="0">
                  <c:v>Net Profit (RON)</c:v>
                </c:pt>
              </c:strCache>
            </c:strRef>
          </c:tx>
          <c:spPr>
            <a:ln w="28575" cap="rnd">
              <a:solidFill>
                <a:schemeClr val="accent2"/>
              </a:solidFill>
              <a:round/>
            </a:ln>
            <a:effectLst/>
          </c:spPr>
          <c:marker>
            <c:symbol val="none"/>
          </c:marker>
          <c:val>
            <c:numRef>
              <c:f>Foaie1!$E$7:$E$12</c:f>
              <c:numCache>
                <c:formatCode>#,##0</c:formatCode>
                <c:ptCount val="6"/>
                <c:pt idx="0">
                  <c:v>3800000</c:v>
                </c:pt>
                <c:pt idx="1">
                  <c:v>4500000</c:v>
                </c:pt>
                <c:pt idx="2">
                  <c:v>5200000</c:v>
                </c:pt>
                <c:pt idx="3">
                  <c:v>6123410</c:v>
                </c:pt>
                <c:pt idx="4">
                  <c:v>10508535</c:v>
                </c:pt>
                <c:pt idx="5">
                  <c:v>12000000</c:v>
                </c:pt>
              </c:numCache>
            </c:numRef>
          </c:val>
          <c:smooth val="0"/>
          <c:extLst>
            <c:ext xmlns:c16="http://schemas.microsoft.com/office/drawing/2014/chart" uri="{C3380CC4-5D6E-409C-BE32-E72D297353CC}">
              <c16:uniqueId val="{00000001-CC53-4741-8D64-E4C51B2CB8A5}"/>
            </c:ext>
          </c:extLst>
        </c:ser>
        <c:dLbls>
          <c:showLegendKey val="0"/>
          <c:showVal val="0"/>
          <c:showCatName val="0"/>
          <c:showSerName val="0"/>
          <c:showPercent val="0"/>
          <c:showBubbleSize val="0"/>
        </c:dLbls>
        <c:smooth val="0"/>
        <c:axId val="320477168"/>
        <c:axId val="320500208"/>
      </c:lineChart>
      <c:catAx>
        <c:axId val="320477168"/>
        <c:scaling>
          <c:orientation val="minMax"/>
        </c:scaling>
        <c:delete val="1"/>
        <c:axPos val="b"/>
        <c:majorTickMark val="none"/>
        <c:minorTickMark val="none"/>
        <c:tickLblPos val="nextTo"/>
        <c:crossAx val="320500208"/>
        <c:crosses val="autoZero"/>
        <c:auto val="1"/>
        <c:lblAlgn val="ctr"/>
        <c:lblOffset val="100"/>
        <c:noMultiLvlLbl val="0"/>
      </c:catAx>
      <c:valAx>
        <c:axId val="320500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32047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
    <b:Tag>Placeholder1</b:Tag>
    <b:SourceType>JournalArticle</b:SourceType>
    <b:Guid>{B4256032-DF07-44B1-B07E-96094569489A}</b:Guid>
    <b:RefOrder>2</b:RefOrder>
  </b:Source>
  <b:Source>
    <b:Tag>Placeholder2</b:Tag>
    <b:SourceType>ArticleInAPeriodical</b:SourceType>
    <b:Guid>{3AD12A25-B72A-4A19-AD32-D4DA3EEC5801}</b:Guid>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71C2B-43E6-4794-91D6-A6ED2375603B}">
  <ds:schemaRefs>
    <ds:schemaRef ds:uri="http://schemas.openxmlformats.org/officeDocument/2006/bibliography"/>
  </ds:schemaRefs>
</ds:datastoreItem>
</file>

<file path=customXml/itemProps4.xml><?xml version="1.0" encoding="utf-8"?>
<ds:datastoreItem xmlns:ds="http://schemas.openxmlformats.org/officeDocument/2006/customXml" ds:itemID="{12429C53-3111-4D3F-B05F-A8DAA3EB0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template_jXGEN_w1</Template>
  <TotalTime>777</TotalTime>
  <Pages>10</Pages>
  <Words>4072</Words>
  <Characters>23618</Characters>
  <Application>Microsoft Office Word</Application>
  <DocSecurity>0</DocSecurity>
  <Lines>196</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Georgiana Valentina Mehes</cp:lastModifiedBy>
  <cp:revision>96</cp:revision>
  <cp:lastPrinted>2021-11-16T18:47:00Z</cp:lastPrinted>
  <dcterms:created xsi:type="dcterms:W3CDTF">2025-01-05T11:51:00Z</dcterms:created>
  <dcterms:modified xsi:type="dcterms:W3CDTF">2025-05-31T05:15:00Z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