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34F1" w14:textId="50D7F2A1" w:rsidR="002019AE" w:rsidRPr="00901D18" w:rsidRDefault="008E147A" w:rsidP="002019AE">
      <w:pPr>
        <w:pStyle w:val="Heading1"/>
        <w:rPr>
          <w:noProof/>
          <w:lang w:val="ro-RO"/>
        </w:rPr>
      </w:pPr>
      <w:r w:rsidRPr="008E147A">
        <w:rPr>
          <w:noProof/>
          <w:lang w:val="ro-RO"/>
        </w:rPr>
        <w:t>Civil engineering in the vision of new generations</w:t>
      </w:r>
      <w:r w:rsidR="002019AE" w:rsidRPr="00901D18">
        <w:rPr>
          <w:noProof/>
          <w:lang w:val="ro-RO"/>
        </w:rPr>
        <w:t xml:space="preserve"> </w:t>
      </w:r>
    </w:p>
    <w:p w14:paraId="493AF683" w14:textId="77777777" w:rsidR="0045384A" w:rsidRPr="00901D18" w:rsidRDefault="0045384A" w:rsidP="00E4644F">
      <w:pPr>
        <w:rPr>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24E0F0A2" w:rsidR="0045384A" w:rsidRPr="00281180" w:rsidRDefault="008E147A" w:rsidP="00FD62F6">
      <w:pPr>
        <w:ind w:firstLine="0"/>
        <w:rPr>
          <w:smallCaps/>
          <w:sz w:val="20"/>
          <w:szCs w:val="20"/>
          <w:lang w:val="ro-RO"/>
        </w:rPr>
      </w:pPr>
      <w:r w:rsidRPr="00281180">
        <w:rPr>
          <w:smallCaps/>
          <w:sz w:val="20"/>
          <w:szCs w:val="20"/>
          <w:lang w:val="ro-RO"/>
        </w:rPr>
        <w:t>R</w:t>
      </w:r>
      <w:r w:rsidRPr="00281180">
        <w:rPr>
          <w:rFonts w:ascii="Cambria" w:hAnsi="Cambria" w:cs="Cambria"/>
          <w:smallCaps/>
          <w:sz w:val="20"/>
          <w:szCs w:val="20"/>
          <w:lang w:val="ro-RO"/>
        </w:rPr>
        <w:t>ă</w:t>
      </w:r>
      <w:r w:rsidRPr="00281180">
        <w:rPr>
          <w:smallCaps/>
          <w:sz w:val="20"/>
          <w:szCs w:val="20"/>
          <w:lang w:val="ro-RO"/>
        </w:rPr>
        <w:t>zvan Dimofte</w:t>
      </w:r>
    </w:p>
    <w:p w14:paraId="78E3831D" w14:textId="426448F4" w:rsidR="00CA7C0A" w:rsidRPr="00281180" w:rsidRDefault="00CA7C0A" w:rsidP="00D9537B">
      <w:pPr>
        <w:ind w:firstLine="0"/>
        <w:jc w:val="left"/>
        <w:rPr>
          <w:caps/>
          <w:sz w:val="20"/>
          <w:szCs w:val="20"/>
          <w:lang w:val="ro-RO"/>
        </w:rPr>
      </w:pPr>
      <w:bookmarkStart w:id="0" w:name="_Hlk166701152"/>
      <w:r w:rsidRPr="00281180">
        <w:rPr>
          <w:caps/>
          <w:sz w:val="20"/>
          <w:szCs w:val="20"/>
          <w:lang w:val="ro-RO"/>
        </w:rPr>
        <w:t xml:space="preserve">Universitatea </w:t>
      </w:r>
      <w:r w:rsidR="008E147A" w:rsidRPr="00281180">
        <w:rPr>
          <w:caps/>
          <w:sz w:val="20"/>
          <w:szCs w:val="20"/>
        </w:rPr>
        <w:t>“Ovidius”</w:t>
      </w:r>
      <w:r w:rsidRPr="00281180">
        <w:rPr>
          <w:caps/>
          <w:sz w:val="20"/>
          <w:szCs w:val="20"/>
          <w:lang w:val="ro-RO"/>
        </w:rPr>
        <w:t xml:space="preserve"> din </w:t>
      </w:r>
      <w:r w:rsidR="008E147A" w:rsidRPr="00281180">
        <w:rPr>
          <w:caps/>
          <w:sz w:val="20"/>
          <w:szCs w:val="20"/>
          <w:lang w:val="ro-RO"/>
        </w:rPr>
        <w:t>CONSTAN</w:t>
      </w:r>
      <w:r w:rsidR="008E147A" w:rsidRPr="00281180">
        <w:rPr>
          <w:rFonts w:ascii="Cambria" w:hAnsi="Cambria" w:cs="Cambria"/>
          <w:caps/>
          <w:sz w:val="20"/>
          <w:szCs w:val="20"/>
          <w:lang w:val="ro-RO"/>
        </w:rPr>
        <w:t>Ț</w:t>
      </w:r>
      <w:r w:rsidR="008E147A" w:rsidRPr="00281180">
        <w:rPr>
          <w:caps/>
          <w:sz w:val="20"/>
          <w:szCs w:val="20"/>
          <w:lang w:val="ro-RO"/>
        </w:rPr>
        <w:t>A</w:t>
      </w:r>
    </w:p>
    <w:p w14:paraId="7879D56E" w14:textId="77777777" w:rsidR="008E147A" w:rsidRPr="00281180" w:rsidRDefault="008E147A" w:rsidP="00FD62F6">
      <w:pPr>
        <w:ind w:firstLine="0"/>
        <w:rPr>
          <w:sz w:val="20"/>
          <w:szCs w:val="20"/>
          <w:lang w:val="ro-RO"/>
        </w:rPr>
      </w:pPr>
      <w:r w:rsidRPr="00281180">
        <w:rPr>
          <w:rFonts w:ascii="Cambria" w:hAnsi="Cambria" w:cs="Cambria"/>
          <w:sz w:val="20"/>
          <w:szCs w:val="20"/>
          <w:lang w:val="ro-RO"/>
        </w:rPr>
        <w:t>Ș</w:t>
      </w:r>
      <w:r w:rsidRPr="00281180">
        <w:rPr>
          <w:sz w:val="20"/>
          <w:szCs w:val="20"/>
          <w:lang w:val="ro-RO"/>
        </w:rPr>
        <w:t>coala Doctorala de Stiinte aplicate</w:t>
      </w:r>
    </w:p>
    <w:p w14:paraId="2385AFE8" w14:textId="49083E78" w:rsidR="00D17B18" w:rsidRPr="00281180" w:rsidRDefault="00D17B18" w:rsidP="00FD62F6">
      <w:pPr>
        <w:ind w:firstLine="0"/>
        <w:rPr>
          <w:sz w:val="20"/>
          <w:szCs w:val="20"/>
          <w:lang w:val="ro-RO"/>
        </w:rPr>
      </w:pPr>
      <w:r w:rsidRPr="00281180">
        <w:rPr>
          <w:sz w:val="20"/>
          <w:szCs w:val="20"/>
          <w:lang w:val="ro-RO"/>
        </w:rPr>
        <w:t>Specializarea</w:t>
      </w:r>
      <w:r w:rsidR="00FA3573" w:rsidRPr="00281180">
        <w:rPr>
          <w:sz w:val="20"/>
          <w:szCs w:val="20"/>
          <w:lang w:val="ro-RO"/>
        </w:rPr>
        <w:t>:</w:t>
      </w:r>
      <w:r w:rsidR="008E147A" w:rsidRPr="00281180">
        <w:rPr>
          <w:sz w:val="20"/>
          <w:szCs w:val="20"/>
          <w:lang w:val="ro-RO"/>
        </w:rPr>
        <w:t xml:space="preserve"> </w:t>
      </w:r>
      <w:r w:rsidR="008E147A" w:rsidRPr="00281180">
        <w:rPr>
          <w:sz w:val="20"/>
          <w:szCs w:val="20"/>
          <w:lang w:val="ro-RO"/>
        </w:rPr>
        <w:t>Inginerie civila si instalatii</w:t>
      </w:r>
    </w:p>
    <w:bookmarkEnd w:id="0"/>
    <w:p w14:paraId="5ABA2ECC" w14:textId="4F21431F" w:rsidR="00D9537B" w:rsidRPr="00281180" w:rsidRDefault="00FD62F6" w:rsidP="00FD62F6">
      <w:pPr>
        <w:ind w:firstLine="0"/>
        <w:rPr>
          <w:sz w:val="20"/>
          <w:szCs w:val="20"/>
          <w:lang w:val="ro-RO"/>
        </w:rPr>
      </w:pPr>
      <w:r w:rsidRPr="00281180">
        <w:rPr>
          <w:sz w:val="20"/>
          <w:szCs w:val="20"/>
          <w:lang w:val="ro-RO"/>
        </w:rPr>
        <w:t>Email:</w:t>
      </w:r>
      <w:r w:rsidR="008E147A" w:rsidRPr="00281180">
        <w:rPr>
          <w:sz w:val="20"/>
          <w:szCs w:val="20"/>
          <w:lang w:val="ro-RO"/>
        </w:rPr>
        <w:t xml:space="preserve"> razvandimofte@yahoo.com</w:t>
      </w:r>
    </w:p>
    <w:p w14:paraId="33A227F2" w14:textId="77777777" w:rsidR="00FA3573" w:rsidRPr="00281180" w:rsidRDefault="00FA3573" w:rsidP="00FD62F6">
      <w:pPr>
        <w:ind w:firstLine="0"/>
        <w:rPr>
          <w:sz w:val="20"/>
          <w:szCs w:val="20"/>
          <w:lang w:val="ro-RO"/>
        </w:rPr>
      </w:pPr>
    </w:p>
    <w:p w14:paraId="6EE32E9A" w14:textId="60CD22FD" w:rsidR="00D9537B" w:rsidRPr="00281180" w:rsidRDefault="008E147A" w:rsidP="00D9537B">
      <w:pPr>
        <w:ind w:firstLine="0"/>
        <w:rPr>
          <w:smallCaps/>
          <w:sz w:val="20"/>
          <w:szCs w:val="20"/>
          <w:lang w:val="ro-RO"/>
        </w:rPr>
      </w:pPr>
      <w:r w:rsidRPr="00281180">
        <w:rPr>
          <w:smallCaps/>
          <w:sz w:val="20"/>
          <w:szCs w:val="20"/>
          <w:lang w:val="ro-RO"/>
        </w:rPr>
        <w:t>Ana Maria Gr</w:t>
      </w:r>
      <w:r w:rsidRPr="00281180">
        <w:rPr>
          <w:rFonts w:ascii="Cambria" w:hAnsi="Cambria" w:cs="Cambria"/>
          <w:smallCaps/>
          <w:sz w:val="20"/>
          <w:szCs w:val="20"/>
          <w:lang w:val="ro-RO"/>
        </w:rPr>
        <w:t>ă</w:t>
      </w:r>
      <w:r w:rsidRPr="00281180">
        <w:rPr>
          <w:smallCaps/>
          <w:sz w:val="20"/>
          <w:szCs w:val="20"/>
          <w:lang w:val="ro-RO"/>
        </w:rPr>
        <w:t>mescu</w:t>
      </w:r>
    </w:p>
    <w:p w14:paraId="00920F73" w14:textId="77777777" w:rsidR="008E147A" w:rsidRPr="00281180" w:rsidRDefault="008E147A" w:rsidP="008E147A">
      <w:pPr>
        <w:ind w:firstLine="0"/>
        <w:jc w:val="left"/>
        <w:rPr>
          <w:caps/>
          <w:sz w:val="20"/>
          <w:szCs w:val="20"/>
          <w:lang w:val="ro-RO"/>
        </w:rPr>
      </w:pPr>
      <w:r w:rsidRPr="00281180">
        <w:rPr>
          <w:caps/>
          <w:sz w:val="20"/>
          <w:szCs w:val="20"/>
          <w:lang w:val="ro-RO"/>
        </w:rPr>
        <w:t xml:space="preserve">Universitatea </w:t>
      </w:r>
      <w:r w:rsidRPr="00281180">
        <w:rPr>
          <w:caps/>
          <w:sz w:val="20"/>
          <w:szCs w:val="20"/>
        </w:rPr>
        <w:t>“Ovidius”</w:t>
      </w:r>
      <w:r w:rsidRPr="00281180">
        <w:rPr>
          <w:caps/>
          <w:sz w:val="20"/>
          <w:szCs w:val="20"/>
          <w:lang w:val="ro-RO"/>
        </w:rPr>
        <w:t xml:space="preserve"> din CONSTAN</w:t>
      </w:r>
      <w:r w:rsidRPr="00281180">
        <w:rPr>
          <w:rFonts w:ascii="Cambria" w:hAnsi="Cambria" w:cs="Cambria"/>
          <w:caps/>
          <w:sz w:val="20"/>
          <w:szCs w:val="20"/>
          <w:lang w:val="ro-RO"/>
        </w:rPr>
        <w:t>Ț</w:t>
      </w:r>
      <w:r w:rsidRPr="00281180">
        <w:rPr>
          <w:caps/>
          <w:sz w:val="20"/>
          <w:szCs w:val="20"/>
          <w:lang w:val="ro-RO"/>
        </w:rPr>
        <w:t>A</w:t>
      </w:r>
    </w:p>
    <w:p w14:paraId="2AE63F0D" w14:textId="77777777" w:rsidR="008E147A" w:rsidRPr="00281180" w:rsidRDefault="008E147A" w:rsidP="008E147A">
      <w:pPr>
        <w:ind w:firstLine="0"/>
        <w:rPr>
          <w:sz w:val="20"/>
          <w:szCs w:val="20"/>
          <w:lang w:val="ro-RO"/>
        </w:rPr>
      </w:pPr>
      <w:r w:rsidRPr="00281180">
        <w:rPr>
          <w:rFonts w:ascii="Cambria" w:hAnsi="Cambria" w:cs="Cambria"/>
          <w:sz w:val="20"/>
          <w:szCs w:val="20"/>
          <w:lang w:val="ro-RO"/>
        </w:rPr>
        <w:t>Ș</w:t>
      </w:r>
      <w:r w:rsidRPr="00281180">
        <w:rPr>
          <w:sz w:val="20"/>
          <w:szCs w:val="20"/>
          <w:lang w:val="ro-RO"/>
        </w:rPr>
        <w:t>coala Doctorala de Stiinte aplicate</w:t>
      </w:r>
    </w:p>
    <w:p w14:paraId="5E0DA658" w14:textId="77777777" w:rsidR="008E147A" w:rsidRPr="00281180" w:rsidRDefault="008E147A" w:rsidP="008E147A">
      <w:pPr>
        <w:ind w:firstLine="0"/>
        <w:rPr>
          <w:sz w:val="20"/>
          <w:szCs w:val="20"/>
          <w:lang w:val="ro-RO"/>
        </w:rPr>
      </w:pPr>
      <w:r w:rsidRPr="00281180">
        <w:rPr>
          <w:sz w:val="20"/>
          <w:szCs w:val="20"/>
          <w:lang w:val="ro-RO"/>
        </w:rPr>
        <w:t>Specializarea: Inginerie civila si instalatii</w:t>
      </w:r>
    </w:p>
    <w:p w14:paraId="0FC92961" w14:textId="32BD4326" w:rsidR="00D17B18" w:rsidRPr="00281180" w:rsidRDefault="00D9537B" w:rsidP="00D9537B">
      <w:pPr>
        <w:ind w:firstLine="0"/>
        <w:rPr>
          <w:b/>
          <w:bCs/>
          <w:lang w:val="ro-RO"/>
        </w:rPr>
      </w:pPr>
      <w:r w:rsidRPr="00281180">
        <w:rPr>
          <w:sz w:val="20"/>
          <w:szCs w:val="20"/>
          <w:lang w:val="ro-RO"/>
        </w:rPr>
        <w:t>Email:</w:t>
      </w:r>
      <w:r w:rsidR="00281180" w:rsidRPr="00281180">
        <w:rPr>
          <w:sz w:val="20"/>
          <w:szCs w:val="20"/>
          <w:lang w:val="ro-RO"/>
        </w:rPr>
        <w:t xml:space="preserve"> am_gramescu@yahoo.com</w:t>
      </w:r>
      <w:r w:rsidR="00FD62F6" w:rsidRPr="00281180">
        <w:rPr>
          <w:lang w:val="ro-RO"/>
        </w:rPr>
        <w:br w:type="column"/>
      </w:r>
      <w:r w:rsidR="00FD62F6" w:rsidRPr="00281180">
        <w:rPr>
          <w:b/>
          <w:bCs/>
          <w:lang w:val="ro-RO"/>
        </w:rPr>
        <w:t>Abstract</w:t>
      </w:r>
    </w:p>
    <w:p w14:paraId="15E93DF5" w14:textId="3CD6C62B" w:rsidR="0072337A" w:rsidRDefault="0072337A" w:rsidP="00FD62F6">
      <w:pPr>
        <w:ind w:firstLine="0"/>
        <w:rPr>
          <w:rStyle w:val="Emphasis"/>
          <w:rFonts w:ascii="Georgia Pro" w:hAnsi="Georgia Pro"/>
          <w:lang w:val="ro-RO"/>
        </w:rPr>
      </w:pPr>
      <w:r w:rsidRPr="0072337A">
        <w:rPr>
          <w:rStyle w:val="Emphasis"/>
          <w:rFonts w:ascii="Georgia Pro" w:hAnsi="Georgia Pro"/>
          <w:lang w:val="ro-RO"/>
        </w:rPr>
        <w:t>The future of civil engineering in the opinion of the authors will be determined by the structural design, by the materials used but also by the scientific concerns of the manufacturing industry materials . In the view of the authors, the structural concept has in mind the realization of some constructions that meet the main requirements stipulated by the legislation in force, requirements aimed at mechanical resistance, safety and function so that they fully respond to the function for which they were designed. Construction materials will be high performance</w:t>
      </w:r>
      <w:r w:rsidR="00487AC3">
        <w:rPr>
          <w:rStyle w:val="Emphasis"/>
          <w:rFonts w:ascii="Georgia Pro" w:hAnsi="Georgia Pro"/>
          <w:lang w:val="ro-RO"/>
        </w:rPr>
        <w:t xml:space="preserve"> </w:t>
      </w:r>
      <w:r w:rsidRPr="0072337A">
        <w:rPr>
          <w:rStyle w:val="Emphasis"/>
          <w:rFonts w:ascii="Georgia Pro" w:hAnsi="Georgia Pro"/>
          <w:lang w:val="ro-RO"/>
        </w:rPr>
        <w:t>materials with superior mechanical strength, i.e. high-performance concretes, concretes of high durability specific to the built environment. With reference to the manufacturing industry, the authors have in mind the industrial processes aimed at reducing dioxide emissions carbon, processes that will properly ensure the protection requirements the environment. A particularly important aspect in the opinion of the authors is identification energy independent solutions. The work represents case studies, opinion proposals based on scientific research that can initiate new research directions.</w:t>
      </w:r>
    </w:p>
    <w:p w14:paraId="7EBDD48E" w14:textId="13871F58" w:rsidR="00645718" w:rsidRPr="00281180" w:rsidRDefault="00CE2B2F" w:rsidP="00FD62F6">
      <w:pPr>
        <w:ind w:firstLine="0"/>
        <w:rPr>
          <w:b/>
          <w:bCs/>
          <w:lang w:val="ro-RO"/>
        </w:rPr>
      </w:pPr>
      <w:r w:rsidRPr="00281180">
        <w:rPr>
          <w:b/>
          <w:bCs/>
          <w:lang w:val="ro-RO"/>
        </w:rPr>
        <w:t>K</w:t>
      </w:r>
      <w:r w:rsidR="00EC6E85" w:rsidRPr="00281180">
        <w:rPr>
          <w:b/>
          <w:bCs/>
          <w:lang w:val="ro-RO"/>
        </w:rPr>
        <w:t>eywords:</w:t>
      </w:r>
      <w:r w:rsidR="007A3A66" w:rsidRPr="00281180">
        <w:rPr>
          <w:b/>
          <w:bCs/>
          <w:lang w:val="ro-RO"/>
        </w:rPr>
        <w:t xml:space="preserve"> </w:t>
      </w:r>
      <w:r w:rsidR="0072337A" w:rsidRPr="0072337A">
        <w:rPr>
          <w:rStyle w:val="Emphasis"/>
          <w:rFonts w:ascii="Georgia Pro" w:hAnsi="Georgia Pro"/>
          <w:lang w:val="ro-RO"/>
        </w:rPr>
        <w:t>civil engineering</w:t>
      </w:r>
      <w:r w:rsidR="0072337A">
        <w:rPr>
          <w:rStyle w:val="Emphasis"/>
          <w:rFonts w:ascii="Georgia Pro" w:hAnsi="Georgia Pro"/>
          <w:lang w:val="ro-RO"/>
        </w:rPr>
        <w:t xml:space="preserve">,  </w:t>
      </w:r>
      <w:r w:rsidR="0072337A" w:rsidRPr="0072337A">
        <w:rPr>
          <w:rStyle w:val="Emphasis"/>
          <w:rFonts w:ascii="Georgia Pro" w:hAnsi="Georgia Pro"/>
          <w:lang w:val="ro-RO"/>
        </w:rPr>
        <w:t>environment</w:t>
      </w:r>
      <w:r w:rsidR="0072337A">
        <w:rPr>
          <w:rStyle w:val="Emphasis"/>
          <w:rFonts w:ascii="Georgia Pro" w:hAnsi="Georgia Pro"/>
          <w:lang w:val="ro-RO"/>
        </w:rPr>
        <w:t xml:space="preserve">, </w:t>
      </w:r>
      <w:r w:rsidR="0072337A" w:rsidRPr="0072337A">
        <w:rPr>
          <w:rStyle w:val="Emphasis"/>
          <w:rFonts w:ascii="Georgia Pro" w:hAnsi="Georgia Pro"/>
          <w:lang w:val="ro-RO"/>
        </w:rPr>
        <w:t>high performance materials</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sectPr w:rsidR="007A3745"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BF7B4" w14:textId="77777777" w:rsidR="004B5569" w:rsidRDefault="004B5569" w:rsidP="00E3005B">
      <w:pPr>
        <w:spacing w:line="240" w:lineRule="auto"/>
      </w:pPr>
      <w:r>
        <w:separator/>
      </w:r>
    </w:p>
  </w:endnote>
  <w:endnote w:type="continuationSeparator" w:id="0">
    <w:p w14:paraId="3DB0FF09" w14:textId="77777777" w:rsidR="004B5569" w:rsidRDefault="004B5569"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2116" w14:textId="77777777" w:rsidR="004B5569" w:rsidRDefault="004B5569" w:rsidP="00E3005B">
      <w:pPr>
        <w:spacing w:line="240" w:lineRule="auto"/>
      </w:pPr>
      <w:r>
        <w:separator/>
      </w:r>
    </w:p>
  </w:footnote>
  <w:footnote w:type="continuationSeparator" w:id="0">
    <w:p w14:paraId="037A1C6A" w14:textId="77777777" w:rsidR="004B5569" w:rsidRDefault="004B5569"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5466B"/>
    <w:rsid w:val="00072AF1"/>
    <w:rsid w:val="00087E69"/>
    <w:rsid w:val="0009417E"/>
    <w:rsid w:val="000A4862"/>
    <w:rsid w:val="000D5B03"/>
    <w:rsid w:val="000E549E"/>
    <w:rsid w:val="001231A3"/>
    <w:rsid w:val="001373E7"/>
    <w:rsid w:val="001601CA"/>
    <w:rsid w:val="001634DD"/>
    <w:rsid w:val="00173F8A"/>
    <w:rsid w:val="0018611C"/>
    <w:rsid w:val="001B0FF9"/>
    <w:rsid w:val="002019AE"/>
    <w:rsid w:val="00212BC6"/>
    <w:rsid w:val="0025463F"/>
    <w:rsid w:val="00267418"/>
    <w:rsid w:val="00281180"/>
    <w:rsid w:val="00296BF5"/>
    <w:rsid w:val="003251D9"/>
    <w:rsid w:val="0034162B"/>
    <w:rsid w:val="00370577"/>
    <w:rsid w:val="003A08DB"/>
    <w:rsid w:val="003A2130"/>
    <w:rsid w:val="003D50DE"/>
    <w:rsid w:val="003D7B5E"/>
    <w:rsid w:val="003E70DA"/>
    <w:rsid w:val="0041428B"/>
    <w:rsid w:val="00415973"/>
    <w:rsid w:val="00426725"/>
    <w:rsid w:val="00440162"/>
    <w:rsid w:val="0045384A"/>
    <w:rsid w:val="00487AC3"/>
    <w:rsid w:val="004B5569"/>
    <w:rsid w:val="004E20B9"/>
    <w:rsid w:val="004E7F40"/>
    <w:rsid w:val="004F75D3"/>
    <w:rsid w:val="00525183"/>
    <w:rsid w:val="00541C69"/>
    <w:rsid w:val="00547FE8"/>
    <w:rsid w:val="00555663"/>
    <w:rsid w:val="0056400F"/>
    <w:rsid w:val="00566D68"/>
    <w:rsid w:val="005A232C"/>
    <w:rsid w:val="00635441"/>
    <w:rsid w:val="006356E8"/>
    <w:rsid w:val="00645718"/>
    <w:rsid w:val="00681EA4"/>
    <w:rsid w:val="00690F07"/>
    <w:rsid w:val="006B5AAC"/>
    <w:rsid w:val="0072337A"/>
    <w:rsid w:val="0077784E"/>
    <w:rsid w:val="007913EA"/>
    <w:rsid w:val="007A3745"/>
    <w:rsid w:val="007A3A66"/>
    <w:rsid w:val="007A4E26"/>
    <w:rsid w:val="007A6061"/>
    <w:rsid w:val="007B7A9F"/>
    <w:rsid w:val="007D07C5"/>
    <w:rsid w:val="007E5D88"/>
    <w:rsid w:val="007F4540"/>
    <w:rsid w:val="008570BB"/>
    <w:rsid w:val="008C7AFF"/>
    <w:rsid w:val="008E147A"/>
    <w:rsid w:val="00901D18"/>
    <w:rsid w:val="00910BA6"/>
    <w:rsid w:val="0091111E"/>
    <w:rsid w:val="0095682F"/>
    <w:rsid w:val="009B4C26"/>
    <w:rsid w:val="009C170F"/>
    <w:rsid w:val="009D3C73"/>
    <w:rsid w:val="009D6A98"/>
    <w:rsid w:val="00A05D76"/>
    <w:rsid w:val="00A41836"/>
    <w:rsid w:val="00A574E8"/>
    <w:rsid w:val="00A7719D"/>
    <w:rsid w:val="00A80562"/>
    <w:rsid w:val="00AB559B"/>
    <w:rsid w:val="00AB74A0"/>
    <w:rsid w:val="00B639D0"/>
    <w:rsid w:val="00B76744"/>
    <w:rsid w:val="00B93BFA"/>
    <w:rsid w:val="00C05502"/>
    <w:rsid w:val="00C14AB0"/>
    <w:rsid w:val="00C2460D"/>
    <w:rsid w:val="00C63407"/>
    <w:rsid w:val="00C70272"/>
    <w:rsid w:val="00C94015"/>
    <w:rsid w:val="00CA7C0A"/>
    <w:rsid w:val="00CB1132"/>
    <w:rsid w:val="00CB2A86"/>
    <w:rsid w:val="00CD04D9"/>
    <w:rsid w:val="00CE2B2F"/>
    <w:rsid w:val="00CE39D1"/>
    <w:rsid w:val="00D0020D"/>
    <w:rsid w:val="00D12067"/>
    <w:rsid w:val="00D1521B"/>
    <w:rsid w:val="00D17B18"/>
    <w:rsid w:val="00D50F3F"/>
    <w:rsid w:val="00D84EB7"/>
    <w:rsid w:val="00D9537B"/>
    <w:rsid w:val="00DB236B"/>
    <w:rsid w:val="00DD0EC3"/>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4.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15</TotalTime>
  <Pages>1</Pages>
  <Words>241</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dc:creator>
  <cp:keywords/>
  <dc:description/>
  <cp:lastModifiedBy>Razvan</cp:lastModifiedBy>
  <cp:revision>6</cp:revision>
  <cp:lastPrinted>2021-11-16T18:47:00Z</cp:lastPrinted>
  <dcterms:created xsi:type="dcterms:W3CDTF">2024-05-15T18:25:00Z</dcterms:created>
  <dcterms:modified xsi:type="dcterms:W3CDTF">2024-05-15T18:39:00Z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